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DF34" w14:textId="565B5F61" w:rsidR="00FE5344" w:rsidRPr="00161092" w:rsidRDefault="00FE5344" w:rsidP="00FE5344">
      <w:pPr>
        <w:pBdr>
          <w:bottom w:val="single" w:sz="6" w:space="0" w:color="auto"/>
        </w:pBdr>
        <w:spacing w:after="200" w:line="329" w:lineRule="auto"/>
        <w:outlineLvl w:val="0"/>
        <w:rPr>
          <w:rFonts w:ascii="ITC Slimbach LT CE Book" w:eastAsiaTheme="minorEastAsia" w:hAnsi="ITC Slimbach LT CE Book" w:cs="Arial"/>
          <w:b/>
          <w:color w:val="000000" w:themeColor="text1"/>
          <w:sz w:val="28"/>
          <w:szCs w:val="22"/>
          <w:lang w:val="fr-FR" w:eastAsia="de-DE"/>
        </w:rPr>
      </w:pPr>
      <w:r w:rsidRPr="00161092">
        <w:rPr>
          <w:rFonts w:ascii="ITC Slimbach LT CE Book" w:eastAsiaTheme="minorEastAsia" w:hAnsi="ITC Slimbach LT CE Book" w:cs="Arial"/>
          <w:b/>
          <w:color w:val="000000" w:themeColor="text1"/>
          <w:sz w:val="28"/>
          <w:szCs w:val="22"/>
          <w:lang w:val="fr-FR" w:eastAsia="de-DE"/>
        </w:rPr>
        <w:t>PREFARENZEN | Rapport de projet novembre 2023</w:t>
      </w:r>
    </w:p>
    <w:p w14:paraId="17A4C46C" w14:textId="77777777" w:rsidR="00C35E3D" w:rsidRPr="00161092" w:rsidRDefault="00C35E3D" w:rsidP="00161092">
      <w:pPr>
        <w:suppressAutoHyphens/>
        <w:spacing w:after="80" w:line="276" w:lineRule="auto"/>
        <w:jc w:val="both"/>
        <w:rPr>
          <w:rFonts w:ascii="ITC Slimbach LT CE Book" w:eastAsiaTheme="minorEastAsia" w:hAnsi="ITC Slimbach LT CE Book" w:cs="Arial"/>
          <w:b/>
          <w:bCs/>
          <w:sz w:val="36"/>
          <w:szCs w:val="22"/>
          <w:lang w:val="fr-FR" w:eastAsia="de-DE"/>
        </w:rPr>
      </w:pPr>
    </w:p>
    <w:p w14:paraId="22052580" w14:textId="77777777" w:rsidR="00B152B4" w:rsidRPr="00161092" w:rsidRDefault="00C35E3D" w:rsidP="00161092">
      <w:pPr>
        <w:suppressAutoHyphens/>
        <w:spacing w:after="80" w:line="276" w:lineRule="auto"/>
        <w:jc w:val="both"/>
        <w:rPr>
          <w:rFonts w:ascii="ITC Slimbach LT CE Book" w:eastAsiaTheme="minorEastAsia" w:hAnsi="ITC Slimbach LT CE Book" w:cs="Arial"/>
          <w:b/>
          <w:bCs/>
          <w:sz w:val="36"/>
          <w:szCs w:val="22"/>
          <w:lang w:val="fr-FR" w:eastAsia="de-DE"/>
        </w:rPr>
      </w:pPr>
      <w:r w:rsidRPr="00CE4C06">
        <w:rPr>
          <w:rFonts w:ascii="ITC Slimbach LT CE Book" w:eastAsiaTheme="minorEastAsia" w:hAnsi="ITC Slimbach LT CE Book" w:cs="Arial"/>
          <w:b/>
          <w:bCs/>
          <w:sz w:val="36"/>
          <w:szCs w:val="22"/>
          <w:lang w:val="fr-FR" w:eastAsia="de-DE"/>
        </w:rPr>
        <w:t>Architecture</w:t>
      </w:r>
      <w:r w:rsidRPr="00161092">
        <w:rPr>
          <w:rFonts w:ascii="ITC Slimbach LT CE Book" w:eastAsiaTheme="minorEastAsia" w:hAnsi="ITC Slimbach LT CE Book" w:cs="Arial"/>
          <w:b/>
          <w:bCs/>
          <w:sz w:val="36"/>
          <w:szCs w:val="22"/>
          <w:lang w:val="fr-FR" w:eastAsia="de-DE"/>
        </w:rPr>
        <w:t xml:space="preserve"> </w:t>
      </w:r>
      <w:r w:rsidRPr="00CE4C06">
        <w:rPr>
          <w:rFonts w:ascii="ITC Slimbach LT CE Book" w:eastAsiaTheme="minorEastAsia" w:hAnsi="ITC Slimbach LT CE Book" w:cs="Arial"/>
          <w:b/>
          <w:bCs/>
          <w:sz w:val="36"/>
          <w:szCs w:val="22"/>
          <w:lang w:val="fr-FR" w:eastAsia="de-DE"/>
        </w:rPr>
        <w:t>et histoire</w:t>
      </w:r>
    </w:p>
    <w:p w14:paraId="5C7BBA23" w14:textId="468997C7" w:rsidR="00F10212" w:rsidRPr="00CE4C06" w:rsidRDefault="00F10212" w:rsidP="00161092">
      <w:pPr>
        <w:spacing w:after="200" w:line="276" w:lineRule="auto"/>
        <w:jc w:val="both"/>
        <w:rPr>
          <w:rFonts w:ascii="ITC Slimbach LT CE Book" w:eastAsiaTheme="minorEastAsia" w:hAnsi="ITC Slimbach LT CE Book" w:cs="Arial"/>
          <w:b/>
          <w:bCs/>
          <w:sz w:val="12"/>
          <w:szCs w:val="12"/>
          <w:lang w:val="fr-FR" w:eastAsia="de-DE"/>
        </w:rPr>
      </w:pPr>
    </w:p>
    <w:p w14:paraId="1DC5130A" w14:textId="77091A3A" w:rsidR="00C35E3D" w:rsidRPr="00161092" w:rsidRDefault="00C35E3D" w:rsidP="00F10212">
      <w:pPr>
        <w:rPr>
          <w:rFonts w:ascii="ITC Slimbach LT CE Book" w:eastAsiaTheme="minorEastAsia" w:hAnsi="ITC Slimbach LT CE Book" w:cs="Arial"/>
          <w:sz w:val="22"/>
          <w:szCs w:val="22"/>
          <w:lang w:val="fr-FR" w:eastAsia="de-DE"/>
        </w:rPr>
      </w:pPr>
      <w:r w:rsidRPr="00CE4C06">
        <w:rPr>
          <w:rFonts w:ascii="ITC Slimbach LT CE Book" w:eastAsiaTheme="minorEastAsia" w:hAnsi="ITC Slimbach LT CE Book" w:cs="Arial"/>
          <w:sz w:val="22"/>
          <w:szCs w:val="22"/>
          <w:lang w:val="fr-FR" w:eastAsia="de-DE"/>
        </w:rPr>
        <w:t>En</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bref</w:t>
      </w:r>
      <w:r w:rsidRPr="00CE4C06">
        <w:rPr>
          <w:rFonts w:ascii="ITC Slimbach LT CE Book" w:eastAsiaTheme="minorEastAsia" w:hAnsi="ITC Slimbach LT CE Book" w:cs="Arial"/>
          <w:i/>
          <w:iCs/>
          <w:sz w:val="22"/>
          <w:szCs w:val="22"/>
          <w:lang w:val="fr-FR" w:eastAsia="de-DE"/>
        </w:rPr>
        <w:t xml:space="preserve"> </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Les</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architectes</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Natascha</w:t>
      </w:r>
      <w:r w:rsidRPr="00161092">
        <w:rPr>
          <w:rFonts w:ascii="ITC Slimbach LT CE Book" w:eastAsiaTheme="minorEastAsia" w:hAnsi="ITC Slimbach LT CE Book" w:cs="Arial"/>
          <w:i/>
          <w:iCs/>
          <w:sz w:val="22"/>
          <w:szCs w:val="22"/>
          <w:lang w:val="fr-FR" w:eastAsia="de-DE"/>
        </w:rPr>
        <w:t xml:space="preserve"> </w:t>
      </w:r>
      <w:proofErr w:type="spellStart"/>
      <w:r w:rsidRPr="00CE4C06">
        <w:rPr>
          <w:rFonts w:ascii="ITC Slimbach LT CE Book" w:eastAsiaTheme="minorEastAsia" w:hAnsi="ITC Slimbach LT CE Book" w:cs="Arial"/>
          <w:sz w:val="22"/>
          <w:szCs w:val="22"/>
          <w:lang w:val="fr-FR" w:eastAsia="de-DE"/>
        </w:rPr>
        <w:t>Pavlin</w:t>
      </w:r>
      <w:proofErr w:type="spellEnd"/>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et</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Aleksander</w:t>
      </w:r>
      <w:r w:rsidRPr="00161092">
        <w:rPr>
          <w:rFonts w:ascii="ITC Slimbach LT CE Book" w:eastAsiaTheme="minorEastAsia" w:hAnsi="ITC Slimbach LT CE Book" w:cs="Arial"/>
          <w:i/>
          <w:iCs/>
          <w:sz w:val="22"/>
          <w:szCs w:val="22"/>
          <w:lang w:val="fr-FR" w:eastAsia="de-DE"/>
        </w:rPr>
        <w:t xml:space="preserve"> </w:t>
      </w:r>
      <w:proofErr w:type="spellStart"/>
      <w:r w:rsidRPr="00CE4C06">
        <w:rPr>
          <w:rFonts w:ascii="ITC Slimbach LT CE Book" w:eastAsiaTheme="minorEastAsia" w:hAnsi="ITC Slimbach LT CE Book" w:cs="Arial"/>
          <w:sz w:val="22"/>
          <w:szCs w:val="22"/>
          <w:lang w:val="fr-FR" w:eastAsia="de-DE"/>
        </w:rPr>
        <w:t>Saša</w:t>
      </w:r>
      <w:proofErr w:type="spellEnd"/>
      <w:r w:rsidRPr="00161092">
        <w:rPr>
          <w:rFonts w:ascii="ITC Slimbach LT CE Book" w:eastAsiaTheme="minorEastAsia" w:hAnsi="ITC Slimbach LT CE Book" w:cs="Arial"/>
          <w:i/>
          <w:iCs/>
          <w:sz w:val="22"/>
          <w:szCs w:val="22"/>
          <w:lang w:val="fr-FR" w:eastAsia="de-DE"/>
        </w:rPr>
        <w:t xml:space="preserve"> </w:t>
      </w:r>
      <w:proofErr w:type="spellStart"/>
      <w:r w:rsidRPr="00CE4C06">
        <w:rPr>
          <w:rFonts w:ascii="ITC Slimbach LT CE Book" w:eastAsiaTheme="minorEastAsia" w:hAnsi="ITC Slimbach LT CE Book" w:cs="Arial"/>
          <w:sz w:val="22"/>
          <w:szCs w:val="22"/>
          <w:lang w:val="fr-FR" w:eastAsia="de-DE"/>
        </w:rPr>
        <w:t>Ostan</w:t>
      </w:r>
      <w:proofErr w:type="spellEnd"/>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se</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sont</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imposés</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lors</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d</w:t>
      </w:r>
      <w:r w:rsidR="00CE4C06">
        <w:rPr>
          <w:rFonts w:ascii="ITC Slimbach LT CE Book" w:eastAsiaTheme="minorEastAsia" w:hAnsi="ITC Slimbach LT CE Book" w:cs="Arial"/>
          <w:sz w:val="22"/>
          <w:szCs w:val="22"/>
          <w:lang w:val="fr-FR" w:eastAsia="de-DE"/>
        </w:rPr>
        <w:t>’</w:t>
      </w:r>
      <w:r w:rsidRPr="00CE4C06">
        <w:rPr>
          <w:rFonts w:ascii="ITC Slimbach LT CE Book" w:eastAsiaTheme="minorEastAsia" w:hAnsi="ITC Slimbach LT CE Book" w:cs="Arial"/>
          <w:sz w:val="22"/>
          <w:szCs w:val="22"/>
          <w:lang w:val="fr-FR" w:eastAsia="de-DE"/>
        </w:rPr>
        <w:t>un</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concours</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avec</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leur</w:t>
      </w:r>
      <w:r w:rsidRPr="00161092">
        <w:rPr>
          <w:rFonts w:ascii="ITC Slimbach LT CE Book" w:eastAsiaTheme="minorEastAsia" w:hAnsi="ITC Slimbach LT CE Book" w:cs="Arial"/>
          <w:i/>
          <w:iCs/>
          <w:sz w:val="22"/>
          <w:szCs w:val="22"/>
          <w:lang w:val="fr-FR" w:eastAsia="de-DE"/>
        </w:rPr>
        <w:t xml:space="preserve"> </w:t>
      </w:r>
      <w:r w:rsidR="00561F83" w:rsidRPr="00CE4C06">
        <w:rPr>
          <w:rFonts w:ascii="ITC Slimbach LT CE Book" w:eastAsiaTheme="minorEastAsia" w:hAnsi="ITC Slimbach LT CE Book" w:cs="Arial"/>
          <w:sz w:val="22"/>
          <w:szCs w:val="22"/>
          <w:lang w:val="fr-FR" w:eastAsia="de-DE"/>
        </w:rPr>
        <w:t>projet</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conséquent</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d</w:t>
      </w:r>
      <w:r w:rsidR="00424CA2">
        <w:rPr>
          <w:rFonts w:ascii="ITC Slimbach LT CE Book" w:eastAsiaTheme="minorEastAsia" w:hAnsi="ITC Slimbach LT CE Book" w:cs="Arial"/>
          <w:sz w:val="22"/>
          <w:szCs w:val="22"/>
          <w:lang w:val="fr-FR" w:eastAsia="de-DE"/>
        </w:rPr>
        <w:t>’</w:t>
      </w:r>
      <w:r w:rsidRPr="00CE4C06">
        <w:rPr>
          <w:rFonts w:ascii="ITC Slimbach LT CE Book" w:eastAsiaTheme="minorEastAsia" w:hAnsi="ITC Slimbach LT CE Book" w:cs="Arial"/>
          <w:sz w:val="22"/>
          <w:szCs w:val="22"/>
          <w:lang w:val="fr-FR" w:eastAsia="de-DE"/>
        </w:rPr>
        <w:t>un</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musée</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slovène</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dans une construction</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sur</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pilotis</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projet</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classé</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au</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patrimoine</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mondial</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de</w:t>
      </w:r>
      <w:r w:rsidRPr="00161092">
        <w:rPr>
          <w:rFonts w:ascii="ITC Slimbach LT CE Book" w:eastAsiaTheme="minorEastAsia" w:hAnsi="ITC Slimbach LT CE Book" w:cs="Arial"/>
          <w:i/>
          <w:iCs/>
          <w:sz w:val="22"/>
          <w:szCs w:val="22"/>
          <w:lang w:val="fr-FR" w:eastAsia="de-DE"/>
        </w:rPr>
        <w:t xml:space="preserve"> </w:t>
      </w:r>
      <w:r w:rsidR="0017731D" w:rsidRPr="00CE4C06">
        <w:rPr>
          <w:rFonts w:ascii="ITC Slimbach LT CE Book" w:eastAsiaTheme="minorEastAsia" w:hAnsi="ITC Slimbach LT CE Book" w:cs="Arial"/>
          <w:sz w:val="22"/>
          <w:szCs w:val="22"/>
          <w:lang w:val="fr-FR" w:eastAsia="de-DE"/>
        </w:rPr>
        <w:t>l’Unesco</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qui</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retrace</w:t>
      </w:r>
      <w:r w:rsidRPr="00161092">
        <w:rPr>
          <w:rFonts w:ascii="ITC Slimbach LT CE Book" w:eastAsiaTheme="minorEastAsia" w:hAnsi="ITC Slimbach LT CE Book" w:cs="Arial"/>
          <w:i/>
          <w:iCs/>
          <w:sz w:val="22"/>
          <w:szCs w:val="22"/>
          <w:lang w:val="fr-FR" w:eastAsia="de-DE"/>
        </w:rPr>
        <w:t xml:space="preserve"> </w:t>
      </w:r>
      <w:r w:rsidR="0017731D" w:rsidRPr="00CE4C06">
        <w:rPr>
          <w:rFonts w:ascii="ITC Slimbach LT CE Book" w:eastAsiaTheme="minorEastAsia" w:hAnsi="ITC Slimbach LT CE Book" w:cs="Arial"/>
          <w:sz w:val="22"/>
          <w:szCs w:val="22"/>
          <w:lang w:val="fr-FR" w:eastAsia="de-DE"/>
        </w:rPr>
        <w:t>l’histoire</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des</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maisons</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sur</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pilotis</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englouties</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sur le site marécageux autour</w:t>
      </w:r>
      <w:r w:rsidRPr="00161092">
        <w:rPr>
          <w:rFonts w:ascii="ITC Slimbach LT CE Book" w:eastAsiaTheme="minorEastAsia" w:hAnsi="ITC Slimbach LT CE Book" w:cs="Arial"/>
          <w:i/>
          <w:iCs/>
          <w:sz w:val="22"/>
          <w:szCs w:val="22"/>
          <w:lang w:val="fr-FR" w:eastAsia="de-DE"/>
        </w:rPr>
        <w:t xml:space="preserve"> </w:t>
      </w:r>
      <w:r w:rsidRPr="00CE4C06">
        <w:rPr>
          <w:rFonts w:ascii="ITC Slimbach LT CE Book" w:eastAsiaTheme="minorEastAsia" w:hAnsi="ITC Slimbach LT CE Book" w:cs="Arial"/>
          <w:sz w:val="22"/>
          <w:szCs w:val="22"/>
          <w:lang w:val="fr-FR" w:eastAsia="de-DE"/>
        </w:rPr>
        <w:t>de</w:t>
      </w:r>
      <w:bookmarkStart w:id="0" w:name="_Hlk138228243"/>
      <w:r w:rsidRPr="00161092">
        <w:rPr>
          <w:rFonts w:ascii="ITC Slimbach LT CE Book" w:eastAsiaTheme="minorEastAsia" w:hAnsi="ITC Slimbach LT CE Book" w:cs="Arial"/>
          <w:i/>
          <w:iCs/>
          <w:sz w:val="22"/>
          <w:szCs w:val="22"/>
          <w:lang w:val="fr-FR" w:eastAsia="de-DE"/>
        </w:rPr>
        <w:t xml:space="preserve"> </w:t>
      </w:r>
      <w:bookmarkStart w:id="1" w:name="_Hlk138227715"/>
      <w:r w:rsidRPr="00CE4C06">
        <w:rPr>
          <w:rFonts w:ascii="ITC Slimbach LT CE Book" w:eastAsiaTheme="minorEastAsia" w:hAnsi="ITC Slimbach LT CE Book" w:cs="Arial"/>
          <w:sz w:val="22"/>
          <w:szCs w:val="22"/>
          <w:lang w:val="fr-FR" w:eastAsia="de-DE"/>
        </w:rPr>
        <w:t>Ljubl</w:t>
      </w:r>
      <w:r w:rsidR="00561F83" w:rsidRPr="00CE4C06">
        <w:rPr>
          <w:rFonts w:ascii="ITC Slimbach LT CE Book" w:eastAsiaTheme="minorEastAsia" w:hAnsi="ITC Slimbach LT CE Book" w:cs="Arial"/>
          <w:sz w:val="22"/>
          <w:szCs w:val="22"/>
          <w:lang w:val="fr-FR" w:eastAsia="de-DE"/>
        </w:rPr>
        <w:t>j</w:t>
      </w:r>
      <w:r w:rsidRPr="00CE4C06">
        <w:rPr>
          <w:rFonts w:ascii="ITC Slimbach LT CE Book" w:eastAsiaTheme="minorEastAsia" w:hAnsi="ITC Slimbach LT CE Book" w:cs="Arial"/>
          <w:sz w:val="22"/>
          <w:szCs w:val="22"/>
          <w:lang w:val="fr-FR" w:eastAsia="de-DE"/>
        </w:rPr>
        <w:t>ana</w:t>
      </w:r>
      <w:bookmarkEnd w:id="0"/>
      <w:bookmarkEnd w:id="1"/>
      <w:r w:rsidRPr="00161092">
        <w:rPr>
          <w:rFonts w:ascii="ITC Slimbach LT CE Book" w:eastAsiaTheme="minorEastAsia" w:hAnsi="ITC Slimbach LT CE Book" w:cs="Arial"/>
          <w:i/>
          <w:iCs/>
          <w:sz w:val="22"/>
          <w:szCs w:val="22"/>
          <w:lang w:val="fr-FR" w:eastAsia="de-DE"/>
        </w:rPr>
        <w:t>.</w:t>
      </w:r>
    </w:p>
    <w:p w14:paraId="2C782C64" w14:textId="373D50CD" w:rsidR="00C35E3D" w:rsidRPr="00161092" w:rsidRDefault="00C35E3D" w:rsidP="00161092">
      <w:pPr>
        <w:tabs>
          <w:tab w:val="left" w:pos="3010"/>
        </w:tabs>
        <w:spacing w:after="200" w:line="276" w:lineRule="auto"/>
        <w:jc w:val="both"/>
        <w:rPr>
          <w:rFonts w:ascii="ITC Slimbach LT CE Book" w:eastAsiaTheme="minorEastAsia" w:hAnsi="ITC Slimbach LT CE Book" w:cs="Arial"/>
          <w:b/>
          <w:bCs/>
          <w:sz w:val="12"/>
          <w:szCs w:val="12"/>
          <w:lang w:val="fr-FR" w:eastAsia="de-DE"/>
        </w:rPr>
      </w:pPr>
    </w:p>
    <w:p w14:paraId="194BD64A" w14:textId="170517F1" w:rsidR="00C35E3D" w:rsidRPr="0067618B" w:rsidRDefault="00C35E3D" w:rsidP="00161092">
      <w:pPr>
        <w:spacing w:after="200" w:line="276" w:lineRule="auto"/>
        <w:jc w:val="both"/>
        <w:rPr>
          <w:rFonts w:ascii="ITC Slimbach LT CE Book" w:eastAsiaTheme="minorEastAsia" w:hAnsi="ITC Slimbach LT CE Book" w:cs="Arial"/>
          <w:sz w:val="22"/>
          <w:szCs w:val="22"/>
          <w:lang w:val="fr-FR" w:eastAsia="de-DE"/>
        </w:rPr>
      </w:pPr>
      <w:r w:rsidRPr="00161092">
        <w:rPr>
          <w:rFonts w:ascii="ITC Slimbach LT CE Book" w:eastAsiaTheme="minorEastAsia" w:hAnsi="ITC Slimbach LT CE Book" w:cs="Arial"/>
          <w:sz w:val="22"/>
          <w:szCs w:val="22"/>
          <w:lang w:val="fr-FR" w:eastAsia="de-DE"/>
        </w:rPr>
        <w:t>Marktl/</w:t>
      </w:r>
      <w:proofErr w:type="spellStart"/>
      <w:r w:rsidRPr="00161092">
        <w:rPr>
          <w:rFonts w:ascii="ITC Slimbach LT CE Book" w:eastAsiaTheme="minorEastAsia" w:hAnsi="ITC Slimbach LT CE Book" w:cs="Arial"/>
          <w:sz w:val="22"/>
          <w:szCs w:val="22"/>
          <w:lang w:val="fr-FR" w:eastAsia="de-DE"/>
        </w:rPr>
        <w:t>Wasungen</w:t>
      </w:r>
      <w:proofErr w:type="spellEnd"/>
      <w:r w:rsidRPr="00161092">
        <w:rPr>
          <w:rFonts w:ascii="ITC Slimbach LT CE Book" w:eastAsiaTheme="minorEastAsia" w:hAnsi="ITC Slimbach LT CE Book" w:cs="Arial"/>
          <w:sz w:val="22"/>
          <w:szCs w:val="22"/>
          <w:lang w:val="fr-FR" w:eastAsia="de-DE"/>
        </w:rPr>
        <w:t xml:space="preserve"> – </w:t>
      </w:r>
      <w:proofErr w:type="spellStart"/>
      <w:r w:rsidRPr="00161092">
        <w:rPr>
          <w:rFonts w:ascii="ITC Slimbach LT CE Book" w:eastAsiaTheme="minorEastAsia" w:hAnsi="ITC Slimbach LT CE Book" w:cs="Arial"/>
          <w:sz w:val="22"/>
          <w:szCs w:val="22"/>
          <w:lang w:val="fr-FR" w:eastAsia="de-DE"/>
        </w:rPr>
        <w:t>Atelje</w:t>
      </w:r>
      <w:proofErr w:type="spellEnd"/>
      <w:r w:rsidRPr="00161092">
        <w:rPr>
          <w:rFonts w:ascii="ITC Slimbach LT CE Book" w:eastAsiaTheme="minorEastAsia" w:hAnsi="ITC Slimbach LT CE Book" w:cs="Arial"/>
          <w:sz w:val="22"/>
          <w:szCs w:val="22"/>
          <w:lang w:val="fr-FR" w:eastAsia="de-DE"/>
        </w:rPr>
        <w:t xml:space="preserve"> </w:t>
      </w:r>
      <w:proofErr w:type="spellStart"/>
      <w:r w:rsidRPr="00161092">
        <w:rPr>
          <w:rFonts w:ascii="ITC Slimbach LT CE Book" w:eastAsiaTheme="minorEastAsia" w:hAnsi="ITC Slimbach LT CE Book" w:cs="Arial"/>
          <w:sz w:val="22"/>
          <w:szCs w:val="22"/>
          <w:lang w:val="fr-FR" w:eastAsia="de-DE"/>
        </w:rPr>
        <w:t>Ostan</w:t>
      </w:r>
      <w:proofErr w:type="spellEnd"/>
      <w:r w:rsidRPr="00161092">
        <w:rPr>
          <w:rFonts w:ascii="ITC Slimbach LT CE Book" w:eastAsiaTheme="minorEastAsia" w:hAnsi="ITC Slimbach LT CE Book" w:cs="Arial"/>
          <w:sz w:val="22"/>
          <w:szCs w:val="22"/>
          <w:lang w:val="fr-FR" w:eastAsia="de-DE"/>
        </w:rPr>
        <w:t xml:space="preserve"> </w:t>
      </w:r>
      <w:proofErr w:type="spellStart"/>
      <w:r w:rsidRPr="00161092">
        <w:rPr>
          <w:rFonts w:ascii="ITC Slimbach LT CE Book" w:eastAsiaTheme="minorEastAsia" w:hAnsi="ITC Slimbach LT CE Book" w:cs="Arial"/>
          <w:sz w:val="22"/>
          <w:szCs w:val="22"/>
          <w:lang w:val="fr-FR" w:eastAsia="de-DE"/>
        </w:rPr>
        <w:t>Pavlin</w:t>
      </w:r>
      <w:proofErr w:type="spellEnd"/>
      <w:r w:rsidRPr="00161092">
        <w:rPr>
          <w:rFonts w:ascii="ITC Slimbach LT CE Book" w:eastAsiaTheme="minorEastAsia" w:hAnsi="ITC Slimbach LT CE Book" w:cs="Arial"/>
          <w:sz w:val="22"/>
          <w:szCs w:val="22"/>
          <w:lang w:val="fr-FR" w:eastAsia="de-DE"/>
        </w:rPr>
        <w:t xml:space="preserve"> confère au centre d’information et d’accueil situé dans la commune d’</w:t>
      </w:r>
      <w:proofErr w:type="spellStart"/>
      <w:r w:rsidRPr="00161092">
        <w:rPr>
          <w:rFonts w:ascii="ITC Slimbach LT CE Book" w:eastAsiaTheme="minorEastAsia" w:hAnsi="ITC Slimbach LT CE Book" w:cs="Arial"/>
          <w:sz w:val="22"/>
          <w:szCs w:val="22"/>
          <w:lang w:val="fr-FR" w:eastAsia="de-DE"/>
        </w:rPr>
        <w:t>Ig</w:t>
      </w:r>
      <w:proofErr w:type="spellEnd"/>
      <w:r w:rsidRPr="00161092">
        <w:rPr>
          <w:rFonts w:ascii="ITC Slimbach LT CE Book" w:eastAsiaTheme="minorEastAsia" w:hAnsi="ITC Slimbach LT CE Book" w:cs="Arial"/>
          <w:sz w:val="22"/>
          <w:szCs w:val="22"/>
          <w:lang w:val="fr-FR" w:eastAsia="de-DE"/>
        </w:rPr>
        <w:t xml:space="preserve"> (SI) au sud de Ljubl</w:t>
      </w:r>
      <w:r w:rsidR="00561F83" w:rsidRPr="00161092">
        <w:rPr>
          <w:rFonts w:ascii="ITC Slimbach LT CE Book" w:eastAsiaTheme="minorEastAsia" w:hAnsi="ITC Slimbach LT CE Book" w:cs="Arial"/>
          <w:sz w:val="22"/>
          <w:szCs w:val="22"/>
          <w:lang w:val="fr-FR" w:eastAsia="de-DE"/>
        </w:rPr>
        <w:t>j</w:t>
      </w:r>
      <w:r w:rsidRPr="00161092">
        <w:rPr>
          <w:rFonts w:ascii="ITC Slimbach LT CE Book" w:eastAsiaTheme="minorEastAsia" w:hAnsi="ITC Slimbach LT CE Book" w:cs="Arial"/>
          <w:sz w:val="22"/>
          <w:szCs w:val="22"/>
          <w:lang w:val="fr-FR" w:eastAsia="de-DE"/>
        </w:rPr>
        <w:t xml:space="preserve">ana une architecture exceptionnelle, complétée par un toit en aluminium foncé. </w:t>
      </w:r>
      <w:r w:rsidRPr="0067618B">
        <w:rPr>
          <w:rFonts w:ascii="ITC Slimbach LT CE Book" w:eastAsiaTheme="minorEastAsia" w:hAnsi="ITC Slimbach LT CE Book" w:cs="Arial"/>
          <w:sz w:val="22"/>
          <w:szCs w:val="22"/>
          <w:lang w:val="fr-FR" w:eastAsia="de-DE"/>
        </w:rPr>
        <w:t>Associée</w:t>
      </w:r>
      <w:r w:rsidRPr="00161092">
        <w:rPr>
          <w:rFonts w:ascii="ITC Slimbach LT CE Book" w:eastAsiaTheme="minorEastAsia" w:hAnsi="ITC Slimbach LT CE Book" w:cs="Arial"/>
          <w:sz w:val="22"/>
          <w:szCs w:val="22"/>
          <w:lang w:val="fr-FR" w:eastAsia="de-DE"/>
        </w:rPr>
        <w:t xml:space="preserve"> </w:t>
      </w:r>
      <w:r w:rsidRPr="0067618B">
        <w:rPr>
          <w:rFonts w:ascii="ITC Slimbach LT CE Book" w:eastAsiaTheme="minorEastAsia" w:hAnsi="ITC Slimbach LT CE Book" w:cs="Arial"/>
          <w:sz w:val="22"/>
          <w:szCs w:val="22"/>
          <w:lang w:val="fr-FR" w:eastAsia="de-DE"/>
        </w:rPr>
        <w:t>à</w:t>
      </w:r>
      <w:r w:rsidRPr="00161092">
        <w:rPr>
          <w:rFonts w:ascii="ITC Slimbach LT CE Book" w:eastAsiaTheme="minorEastAsia" w:hAnsi="ITC Slimbach LT CE Book" w:cs="Arial"/>
          <w:sz w:val="22"/>
          <w:szCs w:val="22"/>
          <w:lang w:val="fr-FR" w:eastAsia="de-DE"/>
        </w:rPr>
        <w:t xml:space="preserve"> </w:t>
      </w:r>
      <w:r w:rsidRPr="0067618B">
        <w:rPr>
          <w:rFonts w:ascii="ITC Slimbach LT CE Book" w:eastAsiaTheme="minorEastAsia" w:hAnsi="ITC Slimbach LT CE Book" w:cs="Arial"/>
          <w:sz w:val="22"/>
          <w:szCs w:val="22"/>
          <w:lang w:val="fr-FR" w:eastAsia="de-DE"/>
        </w:rPr>
        <w:t>la</w:t>
      </w:r>
      <w:r w:rsidRPr="00161092">
        <w:rPr>
          <w:rFonts w:ascii="ITC Slimbach LT CE Book" w:eastAsiaTheme="minorEastAsia" w:hAnsi="ITC Slimbach LT CE Book" w:cs="Arial"/>
          <w:sz w:val="22"/>
          <w:szCs w:val="22"/>
          <w:lang w:val="fr-FR" w:eastAsia="de-DE"/>
        </w:rPr>
        <w:t xml:space="preserve"> </w:t>
      </w:r>
      <w:r w:rsidRPr="0067618B">
        <w:rPr>
          <w:rFonts w:ascii="ITC Slimbach LT CE Book" w:eastAsiaTheme="minorEastAsia" w:hAnsi="ITC Slimbach LT CE Book" w:cs="Arial"/>
          <w:sz w:val="22"/>
          <w:szCs w:val="22"/>
          <w:lang w:val="fr-FR" w:eastAsia="de-DE"/>
        </w:rPr>
        <w:t>façade</w:t>
      </w:r>
      <w:r w:rsidRPr="00161092">
        <w:rPr>
          <w:rFonts w:ascii="ITC Slimbach LT CE Book" w:eastAsiaTheme="minorEastAsia" w:hAnsi="ITC Slimbach LT CE Book" w:cs="Arial"/>
          <w:sz w:val="22"/>
          <w:szCs w:val="22"/>
          <w:lang w:val="fr-FR" w:eastAsia="de-DE"/>
        </w:rPr>
        <w:t xml:space="preserve"> </w:t>
      </w:r>
      <w:r w:rsidRPr="0067618B">
        <w:rPr>
          <w:rFonts w:ascii="ITC Slimbach LT CE Book" w:eastAsiaTheme="minorEastAsia" w:hAnsi="ITC Slimbach LT CE Book" w:cs="Arial"/>
          <w:sz w:val="22"/>
          <w:szCs w:val="22"/>
          <w:lang w:val="fr-FR" w:eastAsia="de-DE"/>
        </w:rPr>
        <w:t>en</w:t>
      </w:r>
      <w:r w:rsidRPr="00161092">
        <w:rPr>
          <w:rFonts w:ascii="ITC Slimbach LT CE Book" w:eastAsiaTheme="minorEastAsia" w:hAnsi="ITC Slimbach LT CE Book" w:cs="Arial"/>
          <w:sz w:val="22"/>
          <w:szCs w:val="22"/>
          <w:lang w:val="fr-FR" w:eastAsia="de-DE"/>
        </w:rPr>
        <w:t xml:space="preserve"> </w:t>
      </w:r>
      <w:r w:rsidRPr="0067618B">
        <w:rPr>
          <w:rFonts w:ascii="ITC Slimbach LT CE Book" w:eastAsiaTheme="minorEastAsia" w:hAnsi="ITC Slimbach LT CE Book" w:cs="Arial"/>
          <w:sz w:val="22"/>
          <w:szCs w:val="22"/>
          <w:lang w:val="fr-FR" w:eastAsia="de-DE"/>
        </w:rPr>
        <w:t>bois</w:t>
      </w:r>
      <w:r w:rsidRPr="00161092">
        <w:rPr>
          <w:rFonts w:ascii="ITC Slimbach LT CE Book" w:eastAsiaTheme="minorEastAsia" w:hAnsi="ITC Slimbach LT CE Book" w:cs="Arial"/>
          <w:sz w:val="22"/>
          <w:szCs w:val="22"/>
          <w:lang w:val="fr-FR" w:eastAsia="de-DE"/>
        </w:rPr>
        <w:t xml:space="preserve">, </w:t>
      </w:r>
      <w:r w:rsidRPr="0067618B">
        <w:rPr>
          <w:rFonts w:ascii="ITC Slimbach LT CE Book" w:eastAsiaTheme="minorEastAsia" w:hAnsi="ITC Slimbach LT CE Book" w:cs="Arial"/>
          <w:sz w:val="22"/>
          <w:szCs w:val="22"/>
          <w:lang w:val="fr-FR" w:eastAsia="de-DE"/>
        </w:rPr>
        <w:t>elle</w:t>
      </w:r>
      <w:r w:rsidRPr="00161092">
        <w:rPr>
          <w:rFonts w:ascii="ITC Slimbach LT CE Book" w:eastAsiaTheme="minorEastAsia" w:hAnsi="ITC Slimbach LT CE Book" w:cs="Arial"/>
          <w:sz w:val="22"/>
          <w:szCs w:val="22"/>
          <w:lang w:val="fr-FR" w:eastAsia="de-DE"/>
        </w:rPr>
        <w:t xml:space="preserve"> </w:t>
      </w:r>
      <w:r w:rsidRPr="0067618B">
        <w:rPr>
          <w:rFonts w:ascii="ITC Slimbach LT CE Book" w:eastAsiaTheme="minorEastAsia" w:hAnsi="ITC Slimbach LT CE Book" w:cs="Arial"/>
          <w:sz w:val="22"/>
          <w:szCs w:val="22"/>
          <w:lang w:val="fr-FR" w:eastAsia="de-DE"/>
        </w:rPr>
        <w:t>constitue une</w:t>
      </w:r>
      <w:r w:rsidRPr="00161092">
        <w:rPr>
          <w:rFonts w:ascii="ITC Slimbach LT CE Book" w:eastAsiaTheme="minorEastAsia" w:hAnsi="ITC Slimbach LT CE Book" w:cs="Arial"/>
          <w:sz w:val="22"/>
          <w:szCs w:val="22"/>
          <w:lang w:val="fr-FR" w:eastAsia="de-DE"/>
        </w:rPr>
        <w:t xml:space="preserve"> </w:t>
      </w:r>
      <w:r w:rsidRPr="0067618B">
        <w:rPr>
          <w:rFonts w:ascii="ITC Slimbach LT CE Book" w:eastAsiaTheme="minorEastAsia" w:hAnsi="ITC Slimbach LT CE Book" w:cs="Arial"/>
          <w:sz w:val="22"/>
          <w:szCs w:val="22"/>
          <w:lang w:val="fr-FR" w:eastAsia="de-DE"/>
        </w:rPr>
        <w:t>référence</w:t>
      </w:r>
      <w:r w:rsidRPr="00161092">
        <w:rPr>
          <w:rFonts w:ascii="ITC Slimbach LT CE Book" w:eastAsiaTheme="minorEastAsia" w:hAnsi="ITC Slimbach LT CE Book" w:cs="Arial"/>
          <w:sz w:val="22"/>
          <w:szCs w:val="22"/>
          <w:lang w:val="fr-FR" w:eastAsia="de-DE"/>
        </w:rPr>
        <w:t xml:space="preserve"> </w:t>
      </w:r>
      <w:r w:rsidRPr="0067618B">
        <w:rPr>
          <w:rFonts w:ascii="ITC Slimbach LT CE Book" w:eastAsiaTheme="minorEastAsia" w:hAnsi="ITC Slimbach LT CE Book" w:cs="Arial"/>
          <w:sz w:val="22"/>
          <w:szCs w:val="22"/>
          <w:lang w:val="fr-FR" w:eastAsia="de-DE"/>
        </w:rPr>
        <w:t>à</w:t>
      </w:r>
      <w:r w:rsidRPr="00161092">
        <w:rPr>
          <w:rFonts w:ascii="ITC Slimbach LT CE Book" w:eastAsiaTheme="minorEastAsia" w:hAnsi="ITC Slimbach LT CE Book" w:cs="Arial"/>
          <w:sz w:val="22"/>
          <w:szCs w:val="22"/>
          <w:lang w:val="fr-FR" w:eastAsia="de-DE"/>
        </w:rPr>
        <w:t xml:space="preserve"> </w:t>
      </w:r>
      <w:r w:rsidRPr="0067618B">
        <w:rPr>
          <w:rFonts w:ascii="ITC Slimbach LT CE Book" w:eastAsiaTheme="minorEastAsia" w:hAnsi="ITC Slimbach LT CE Book" w:cs="Arial"/>
          <w:sz w:val="22"/>
          <w:szCs w:val="22"/>
          <w:lang w:val="fr-FR" w:eastAsia="de-DE"/>
        </w:rPr>
        <w:t>l</w:t>
      </w:r>
      <w:r w:rsidR="00244EEB">
        <w:rPr>
          <w:rFonts w:ascii="ITC Slimbach LT CE Book" w:eastAsiaTheme="minorEastAsia" w:hAnsi="ITC Slimbach LT CE Book" w:cs="Arial"/>
          <w:sz w:val="22"/>
          <w:szCs w:val="22"/>
          <w:lang w:val="fr-FR" w:eastAsia="de-DE"/>
        </w:rPr>
        <w:t>’</w:t>
      </w:r>
      <w:r w:rsidRPr="0067618B">
        <w:rPr>
          <w:rFonts w:ascii="ITC Slimbach LT CE Book" w:eastAsiaTheme="minorEastAsia" w:hAnsi="ITC Slimbach LT CE Book" w:cs="Arial"/>
          <w:sz w:val="22"/>
          <w:szCs w:val="22"/>
          <w:lang w:val="fr-FR" w:eastAsia="de-DE"/>
        </w:rPr>
        <w:t>histoire</w:t>
      </w:r>
      <w:r w:rsidRPr="00161092">
        <w:rPr>
          <w:rFonts w:ascii="ITC Slimbach LT CE Book" w:eastAsiaTheme="minorEastAsia" w:hAnsi="ITC Slimbach LT CE Book" w:cs="Arial"/>
          <w:sz w:val="22"/>
          <w:szCs w:val="22"/>
          <w:lang w:val="fr-FR" w:eastAsia="de-DE"/>
        </w:rPr>
        <w:t xml:space="preserve"> </w:t>
      </w:r>
      <w:r w:rsidRPr="0067618B">
        <w:rPr>
          <w:rFonts w:ascii="ITC Slimbach LT CE Book" w:eastAsiaTheme="minorEastAsia" w:hAnsi="ITC Slimbach LT CE Book" w:cs="Arial"/>
          <w:sz w:val="22"/>
          <w:szCs w:val="22"/>
          <w:lang w:val="fr-FR" w:eastAsia="de-DE"/>
        </w:rPr>
        <w:t>des</w:t>
      </w:r>
      <w:r w:rsidRPr="00161092">
        <w:rPr>
          <w:rFonts w:ascii="ITC Slimbach LT CE Book" w:eastAsiaTheme="minorEastAsia" w:hAnsi="ITC Slimbach LT CE Book" w:cs="Arial"/>
          <w:sz w:val="22"/>
          <w:szCs w:val="22"/>
          <w:lang w:val="fr-FR" w:eastAsia="de-DE"/>
        </w:rPr>
        <w:t xml:space="preserve"> </w:t>
      </w:r>
      <w:r w:rsidRPr="0067618B">
        <w:rPr>
          <w:rFonts w:ascii="ITC Slimbach LT CE Book" w:eastAsiaTheme="minorEastAsia" w:hAnsi="ITC Slimbach LT CE Book" w:cs="Arial"/>
          <w:sz w:val="22"/>
          <w:szCs w:val="22"/>
          <w:lang w:val="fr-FR" w:eastAsia="de-DE"/>
        </w:rPr>
        <w:t>constructions sur pilotis englouties par la lande de Ljub</w:t>
      </w:r>
      <w:r w:rsidR="00561F83" w:rsidRPr="0067618B">
        <w:rPr>
          <w:rFonts w:ascii="ITC Slimbach LT CE Book" w:eastAsiaTheme="minorEastAsia" w:hAnsi="ITC Slimbach LT CE Book" w:cs="Arial"/>
          <w:sz w:val="22"/>
          <w:szCs w:val="22"/>
          <w:lang w:val="fr-FR" w:eastAsia="de-DE"/>
        </w:rPr>
        <w:t>lj</w:t>
      </w:r>
      <w:r w:rsidRPr="0067618B">
        <w:rPr>
          <w:rFonts w:ascii="ITC Slimbach LT CE Book" w:eastAsiaTheme="minorEastAsia" w:hAnsi="ITC Slimbach LT CE Book" w:cs="Arial"/>
          <w:sz w:val="22"/>
          <w:szCs w:val="22"/>
          <w:lang w:val="fr-FR" w:eastAsia="de-DE"/>
        </w:rPr>
        <w:t>ana, à laquelle le musée est dédié.</w:t>
      </w:r>
    </w:p>
    <w:p w14:paraId="7D240150" w14:textId="5737B2EC" w:rsidR="004F7157" w:rsidRPr="0067618B" w:rsidRDefault="00C35E3D" w:rsidP="00161092">
      <w:pPr>
        <w:spacing w:after="200" w:line="276" w:lineRule="auto"/>
        <w:jc w:val="both"/>
        <w:rPr>
          <w:rFonts w:ascii="ITC Slimbach LT CE Book" w:eastAsiaTheme="minorEastAsia" w:hAnsi="ITC Slimbach LT CE Book" w:cs="Arial"/>
          <w:b/>
          <w:bCs/>
          <w:sz w:val="22"/>
          <w:szCs w:val="22"/>
          <w:lang w:val="fr-FR" w:eastAsia="de-DE"/>
        </w:rPr>
      </w:pPr>
      <w:r w:rsidRPr="0067618B">
        <w:rPr>
          <w:rFonts w:ascii="ITC Slimbach LT CE Book" w:eastAsiaTheme="minorEastAsia" w:hAnsi="ITC Slimbach LT CE Book" w:cs="Arial"/>
          <w:b/>
          <w:bCs/>
          <w:sz w:val="22"/>
          <w:szCs w:val="22"/>
          <w:lang w:val="fr-FR" w:eastAsia="de-DE"/>
        </w:rPr>
        <w:t>Lieu de médiation</w:t>
      </w:r>
    </w:p>
    <w:p w14:paraId="03B02999" w14:textId="6B429FDB" w:rsidR="00C35E3D" w:rsidRPr="00CE4C06" w:rsidRDefault="00C35E3D" w:rsidP="00161092">
      <w:pPr>
        <w:spacing w:after="200" w:line="276" w:lineRule="auto"/>
        <w:jc w:val="both"/>
        <w:rPr>
          <w:rFonts w:ascii="ITC Slimbach LT CE Book" w:eastAsiaTheme="minorEastAsia" w:hAnsi="ITC Slimbach LT CE Book" w:cs="Arial"/>
          <w:sz w:val="22"/>
          <w:szCs w:val="22"/>
          <w:lang w:val="fr-FR" w:eastAsia="de-DE"/>
        </w:rPr>
      </w:pPr>
      <w:r w:rsidRPr="0067618B">
        <w:rPr>
          <w:rFonts w:ascii="ITC Slimbach LT CE Book" w:eastAsiaTheme="minorEastAsia" w:hAnsi="ITC Slimbach LT CE Book" w:cs="Arial"/>
          <w:sz w:val="22"/>
          <w:szCs w:val="22"/>
          <w:lang w:val="fr-FR" w:eastAsia="de-DE"/>
        </w:rPr>
        <w:t>Dans la commune d</w:t>
      </w:r>
      <w:r w:rsidR="00263B94">
        <w:rPr>
          <w:rFonts w:ascii="ITC Slimbach LT CE Book" w:eastAsiaTheme="minorEastAsia" w:hAnsi="ITC Slimbach LT CE Book" w:cs="Arial"/>
          <w:sz w:val="22"/>
          <w:szCs w:val="22"/>
          <w:lang w:val="fr-FR" w:eastAsia="de-DE"/>
        </w:rPr>
        <w:t>’</w:t>
      </w:r>
      <w:proofErr w:type="spellStart"/>
      <w:r w:rsidRPr="0067618B">
        <w:rPr>
          <w:rFonts w:ascii="ITC Slimbach LT CE Book" w:eastAsiaTheme="minorEastAsia" w:hAnsi="ITC Slimbach LT CE Book" w:cs="Arial"/>
          <w:sz w:val="22"/>
          <w:szCs w:val="22"/>
          <w:lang w:val="fr-FR" w:eastAsia="de-DE"/>
        </w:rPr>
        <w:t>Ig</w:t>
      </w:r>
      <w:proofErr w:type="spellEnd"/>
      <w:r w:rsidRPr="0067618B">
        <w:rPr>
          <w:rFonts w:ascii="ITC Slimbach LT CE Book" w:eastAsiaTheme="minorEastAsia" w:hAnsi="ITC Slimbach LT CE Book" w:cs="Arial"/>
          <w:sz w:val="22"/>
          <w:szCs w:val="22"/>
          <w:lang w:val="fr-FR" w:eastAsia="de-DE"/>
        </w:rPr>
        <w:t>, des vestiges millénaires et des objets de la vie quotidienne ont été découverts dans l</w:t>
      </w:r>
      <w:r w:rsidR="00263B94">
        <w:rPr>
          <w:rFonts w:ascii="ITC Slimbach LT CE Book" w:eastAsiaTheme="minorEastAsia" w:hAnsi="ITC Slimbach LT CE Book" w:cs="Arial"/>
          <w:sz w:val="22"/>
          <w:szCs w:val="22"/>
          <w:lang w:val="fr-FR" w:eastAsia="de-DE"/>
        </w:rPr>
        <w:t>’</w:t>
      </w:r>
      <w:r w:rsidRPr="0067618B">
        <w:rPr>
          <w:rFonts w:ascii="ITC Slimbach LT CE Book" w:eastAsiaTheme="minorEastAsia" w:hAnsi="ITC Slimbach LT CE Book" w:cs="Arial"/>
          <w:sz w:val="22"/>
          <w:szCs w:val="22"/>
          <w:lang w:val="fr-FR" w:eastAsia="de-DE"/>
        </w:rPr>
        <w:t>un des sites les plus importants des colonies préhistoriques sur pilotis, ce qui a valu à la localité le statut de site du patrimoine mondial. Les découvertes ont eu un impact positif sur le tourisme et ont conduit à la construction d</w:t>
      </w:r>
      <w:r w:rsidR="0059358F" w:rsidRPr="0064416C">
        <w:rPr>
          <w:rFonts w:ascii="ITC Slimbach LT CE Book" w:eastAsiaTheme="minorEastAsia" w:hAnsi="ITC Slimbach LT CE Book" w:cs="Arial"/>
          <w:sz w:val="22"/>
          <w:szCs w:val="22"/>
          <w:lang w:val="fr-FR" w:eastAsia="de-DE"/>
        </w:rPr>
        <w:t>’</w:t>
      </w:r>
      <w:r w:rsidRPr="0067618B">
        <w:rPr>
          <w:rFonts w:ascii="ITC Slimbach LT CE Book" w:eastAsiaTheme="minorEastAsia" w:hAnsi="ITC Slimbach LT CE Book" w:cs="Arial"/>
          <w:sz w:val="22"/>
          <w:szCs w:val="22"/>
          <w:lang w:val="fr-FR" w:eastAsia="de-DE"/>
        </w:rPr>
        <w:t>un nouveau musée qui documente la vie dans les colonies palafittiques datant de l</w:t>
      </w:r>
      <w:r w:rsidR="004F7157" w:rsidRPr="0064416C">
        <w:rPr>
          <w:rFonts w:ascii="ITC Slimbach LT CE Book" w:eastAsiaTheme="minorEastAsia" w:hAnsi="ITC Slimbach LT CE Book" w:cs="Arial"/>
          <w:sz w:val="22"/>
          <w:szCs w:val="22"/>
          <w:lang w:val="fr-FR" w:eastAsia="de-DE"/>
        </w:rPr>
        <w:t>’</w:t>
      </w:r>
      <w:r w:rsidRPr="0067618B">
        <w:rPr>
          <w:rFonts w:ascii="ITC Slimbach LT CE Book" w:eastAsiaTheme="minorEastAsia" w:hAnsi="ITC Slimbach LT CE Book" w:cs="Arial"/>
          <w:sz w:val="22"/>
          <w:szCs w:val="22"/>
          <w:lang w:val="fr-FR" w:eastAsia="de-DE"/>
        </w:rPr>
        <w:t>âge de bronze et du néolithique dans la lande de Ljubl</w:t>
      </w:r>
      <w:r w:rsidR="0072003E" w:rsidRPr="0067618B">
        <w:rPr>
          <w:rFonts w:ascii="ITC Slimbach LT CE Book" w:eastAsiaTheme="minorEastAsia" w:hAnsi="ITC Slimbach LT CE Book" w:cs="Arial"/>
          <w:sz w:val="22"/>
          <w:szCs w:val="22"/>
          <w:lang w:val="fr-FR" w:eastAsia="de-DE"/>
        </w:rPr>
        <w:t>j</w:t>
      </w:r>
      <w:r w:rsidRPr="0067618B">
        <w:rPr>
          <w:rFonts w:ascii="ITC Slimbach LT CE Book" w:eastAsiaTheme="minorEastAsia" w:hAnsi="ITC Slimbach LT CE Book" w:cs="Arial"/>
          <w:sz w:val="22"/>
          <w:szCs w:val="22"/>
          <w:lang w:val="fr-FR" w:eastAsia="de-DE"/>
        </w:rPr>
        <w:t xml:space="preserve">ana. </w:t>
      </w:r>
      <w:r w:rsidRPr="00CE4C06">
        <w:rPr>
          <w:rFonts w:ascii="ITC Slimbach LT CE Book" w:eastAsiaTheme="minorEastAsia" w:hAnsi="ITC Slimbach LT CE Book" w:cs="Arial"/>
          <w:sz w:val="22"/>
          <w:szCs w:val="22"/>
          <w:lang w:val="fr-FR" w:eastAsia="de-DE"/>
        </w:rPr>
        <w:t xml:space="preserve">Pour communiquer le programme du musée à travers le bâtiment, Natascha </w:t>
      </w:r>
      <w:proofErr w:type="spellStart"/>
      <w:r w:rsidRPr="00CE4C06">
        <w:rPr>
          <w:rFonts w:ascii="ITC Slimbach LT CE Book" w:eastAsiaTheme="minorEastAsia" w:hAnsi="ITC Slimbach LT CE Book" w:cs="Arial"/>
          <w:sz w:val="22"/>
          <w:szCs w:val="22"/>
          <w:lang w:val="fr-FR" w:eastAsia="de-DE"/>
        </w:rPr>
        <w:t>Pavlin</w:t>
      </w:r>
      <w:proofErr w:type="spellEnd"/>
      <w:r w:rsidRPr="00CE4C06">
        <w:rPr>
          <w:rFonts w:ascii="ITC Slimbach LT CE Book" w:eastAsiaTheme="minorEastAsia" w:hAnsi="ITC Slimbach LT CE Book" w:cs="Arial"/>
          <w:sz w:val="22"/>
          <w:szCs w:val="22"/>
          <w:lang w:val="fr-FR" w:eastAsia="de-DE"/>
        </w:rPr>
        <w:t xml:space="preserve"> et Aleksander </w:t>
      </w:r>
      <w:proofErr w:type="spellStart"/>
      <w:r w:rsidRPr="00CE4C06">
        <w:rPr>
          <w:rFonts w:ascii="ITC Slimbach LT CE Book" w:eastAsiaTheme="minorEastAsia" w:hAnsi="ITC Slimbach LT CE Book" w:cs="Arial"/>
          <w:sz w:val="22"/>
          <w:szCs w:val="22"/>
          <w:lang w:val="fr-FR" w:eastAsia="de-DE"/>
        </w:rPr>
        <w:t>Saša</w:t>
      </w:r>
      <w:proofErr w:type="spellEnd"/>
      <w:r w:rsidRPr="00CE4C06">
        <w:rPr>
          <w:rFonts w:ascii="ITC Slimbach LT CE Book" w:eastAsiaTheme="minorEastAsia" w:hAnsi="ITC Slimbach LT CE Book" w:cs="Arial"/>
          <w:sz w:val="22"/>
          <w:szCs w:val="22"/>
          <w:lang w:val="fr-FR" w:eastAsia="de-DE"/>
        </w:rPr>
        <w:t xml:space="preserve"> </w:t>
      </w:r>
      <w:proofErr w:type="spellStart"/>
      <w:r w:rsidRPr="00CE4C06">
        <w:rPr>
          <w:rFonts w:ascii="ITC Slimbach LT CE Book" w:eastAsiaTheme="minorEastAsia" w:hAnsi="ITC Slimbach LT CE Book" w:cs="Arial"/>
          <w:sz w:val="22"/>
          <w:szCs w:val="22"/>
          <w:lang w:val="fr-FR" w:eastAsia="de-DE"/>
        </w:rPr>
        <w:t>Ostan</w:t>
      </w:r>
      <w:proofErr w:type="spellEnd"/>
      <w:r w:rsidRPr="00CE4C06">
        <w:rPr>
          <w:rFonts w:ascii="ITC Slimbach LT CE Book" w:eastAsiaTheme="minorEastAsia" w:hAnsi="ITC Slimbach LT CE Book" w:cs="Arial"/>
          <w:sz w:val="22"/>
          <w:szCs w:val="22"/>
          <w:lang w:val="fr-FR" w:eastAsia="de-DE"/>
        </w:rPr>
        <w:t xml:space="preserve"> se réfèrent aux bâtiments préhistoriques immergés dans la tourbière </w:t>
      </w:r>
      <w:r w:rsidR="00CE4C06">
        <w:rPr>
          <w:rFonts w:ascii="ITC Slimbach LT CE Book" w:eastAsiaTheme="minorEastAsia" w:hAnsi="ITC Slimbach LT CE Book" w:cs="Arial"/>
          <w:sz w:val="22"/>
          <w:szCs w:val="22"/>
          <w:lang w:val="fr-FR" w:eastAsia="de-DE"/>
        </w:rPr>
        <w:t>au travers de</w:t>
      </w:r>
      <w:r w:rsidR="00CE4C06" w:rsidRPr="00CE4C06">
        <w:rPr>
          <w:rFonts w:ascii="ITC Slimbach LT CE Book" w:eastAsiaTheme="minorEastAsia" w:hAnsi="ITC Slimbach LT CE Book" w:cs="Arial"/>
          <w:sz w:val="22"/>
          <w:szCs w:val="22"/>
          <w:lang w:val="fr-FR" w:eastAsia="de-DE"/>
        </w:rPr>
        <w:t xml:space="preserve"> </w:t>
      </w:r>
      <w:r w:rsidRPr="00CE4C06">
        <w:rPr>
          <w:rFonts w:ascii="ITC Slimbach LT CE Book" w:eastAsiaTheme="minorEastAsia" w:hAnsi="ITC Slimbach LT CE Book" w:cs="Arial"/>
          <w:sz w:val="22"/>
          <w:szCs w:val="22"/>
          <w:lang w:val="fr-FR" w:eastAsia="de-DE"/>
        </w:rPr>
        <w:t xml:space="preserve">leur choix de couleurs et de matériaux et une orientation formelle vers </w:t>
      </w:r>
      <w:r w:rsidR="00CE4C06">
        <w:rPr>
          <w:rFonts w:ascii="ITC Slimbach LT CE Book" w:eastAsiaTheme="minorEastAsia" w:hAnsi="ITC Slimbach LT CE Book" w:cs="Arial"/>
          <w:sz w:val="22"/>
          <w:szCs w:val="22"/>
          <w:lang w:val="fr-FR" w:eastAsia="de-DE"/>
        </w:rPr>
        <w:t>une</w:t>
      </w:r>
      <w:r w:rsidR="00CE4C06" w:rsidRPr="00CE4C06">
        <w:rPr>
          <w:rFonts w:ascii="ITC Slimbach LT CE Book" w:eastAsiaTheme="minorEastAsia" w:hAnsi="ITC Slimbach LT CE Book" w:cs="Arial"/>
          <w:sz w:val="22"/>
          <w:szCs w:val="22"/>
          <w:lang w:val="fr-FR" w:eastAsia="de-DE"/>
        </w:rPr>
        <w:t xml:space="preserve"> </w:t>
      </w:r>
      <w:r w:rsidRPr="00CE4C06">
        <w:rPr>
          <w:rFonts w:ascii="ITC Slimbach LT CE Book" w:eastAsiaTheme="minorEastAsia" w:hAnsi="ITC Slimbach LT CE Book" w:cs="Arial"/>
          <w:sz w:val="22"/>
          <w:szCs w:val="22"/>
          <w:lang w:val="fr-FR" w:eastAsia="de-DE"/>
        </w:rPr>
        <w:t>construction simple.</w:t>
      </w:r>
    </w:p>
    <w:p w14:paraId="491791A9" w14:textId="2223D7E9" w:rsidR="00C35E3D" w:rsidRPr="00CE4C06" w:rsidRDefault="00C35E3D" w:rsidP="00161092">
      <w:pPr>
        <w:spacing w:after="200" w:line="276" w:lineRule="auto"/>
        <w:jc w:val="both"/>
        <w:rPr>
          <w:rFonts w:ascii="ITC Slimbach LT CE Book" w:eastAsiaTheme="minorEastAsia" w:hAnsi="ITC Slimbach LT CE Book" w:cs="Arial"/>
          <w:b/>
          <w:bCs/>
          <w:sz w:val="22"/>
          <w:szCs w:val="22"/>
          <w:lang w:val="fr-FR" w:eastAsia="de-DE"/>
        </w:rPr>
      </w:pPr>
      <w:r w:rsidRPr="00CE4C06">
        <w:rPr>
          <w:rFonts w:ascii="ITC Slimbach LT CE Book" w:eastAsiaTheme="minorEastAsia" w:hAnsi="ITC Slimbach LT CE Book" w:cs="Arial"/>
          <w:b/>
          <w:bCs/>
          <w:sz w:val="22"/>
          <w:szCs w:val="22"/>
          <w:lang w:val="fr-FR" w:eastAsia="de-DE"/>
        </w:rPr>
        <w:t>Un toit comme un méandre</w:t>
      </w:r>
    </w:p>
    <w:p w14:paraId="283BE344" w14:textId="36231860" w:rsidR="00C35E3D" w:rsidRPr="00CE4C06" w:rsidRDefault="00561F83" w:rsidP="00161092">
      <w:pPr>
        <w:spacing w:after="200" w:line="276" w:lineRule="auto"/>
        <w:jc w:val="both"/>
        <w:rPr>
          <w:rFonts w:ascii="ITC Slimbach LT CE Book" w:eastAsiaTheme="minorEastAsia" w:hAnsi="ITC Slimbach LT CE Book" w:cs="Arial"/>
          <w:sz w:val="22"/>
          <w:szCs w:val="22"/>
          <w:lang w:val="fr-FR" w:eastAsia="de-DE"/>
        </w:rPr>
      </w:pPr>
      <w:r w:rsidRPr="00CE4C06">
        <w:rPr>
          <w:rFonts w:ascii="ITC Slimbach LT CE Book" w:eastAsiaTheme="minorEastAsia" w:hAnsi="ITC Slimbach LT CE Book" w:cs="Arial"/>
          <w:sz w:val="22"/>
          <w:szCs w:val="22"/>
          <w:lang w:val="fr-FR" w:eastAsia="de-DE"/>
        </w:rPr>
        <w:t>Leur</w:t>
      </w:r>
      <w:r w:rsidR="00C35E3D" w:rsidRPr="00CE4C06">
        <w:rPr>
          <w:rFonts w:ascii="ITC Slimbach LT CE Book" w:eastAsiaTheme="minorEastAsia" w:hAnsi="ITC Slimbach LT CE Book" w:cs="Arial"/>
          <w:sz w:val="22"/>
          <w:szCs w:val="22"/>
          <w:lang w:val="fr-FR" w:eastAsia="de-DE"/>
        </w:rPr>
        <w:t xml:space="preserve"> concept architectural comprenait également une utilisation optimale de l</w:t>
      </w:r>
      <w:r w:rsidR="008F0A08">
        <w:rPr>
          <w:rFonts w:ascii="ITC Slimbach LT CE Book" w:eastAsiaTheme="minorEastAsia" w:hAnsi="ITC Slimbach LT CE Book" w:cs="Arial"/>
          <w:sz w:val="22"/>
          <w:szCs w:val="22"/>
          <w:lang w:val="fr-FR" w:eastAsia="de-DE"/>
        </w:rPr>
        <w:t>’</w:t>
      </w:r>
      <w:r w:rsidR="00C35E3D" w:rsidRPr="00CE4C06">
        <w:rPr>
          <w:rFonts w:ascii="ITC Slimbach LT CE Book" w:eastAsiaTheme="minorEastAsia" w:hAnsi="ITC Slimbach LT CE Book" w:cs="Arial"/>
          <w:sz w:val="22"/>
          <w:szCs w:val="22"/>
          <w:lang w:val="fr-FR" w:eastAsia="de-DE"/>
        </w:rPr>
        <w:t xml:space="preserve">espace : le volume et la géométrie du bâtiment ont été choisis </w:t>
      </w:r>
      <w:proofErr w:type="gramStart"/>
      <w:r w:rsidR="00C35E3D" w:rsidRPr="00CE4C06">
        <w:rPr>
          <w:rFonts w:ascii="ITC Slimbach LT CE Book" w:eastAsiaTheme="minorEastAsia" w:hAnsi="ITC Slimbach LT CE Book" w:cs="Arial"/>
          <w:sz w:val="22"/>
          <w:szCs w:val="22"/>
          <w:lang w:val="fr-FR" w:eastAsia="de-DE"/>
        </w:rPr>
        <w:t>de manière à ce</w:t>
      </w:r>
      <w:proofErr w:type="gramEnd"/>
      <w:r w:rsidR="00C35E3D" w:rsidRPr="00CE4C06">
        <w:rPr>
          <w:rFonts w:ascii="ITC Slimbach LT CE Book" w:eastAsiaTheme="minorEastAsia" w:hAnsi="ITC Slimbach LT CE Book" w:cs="Arial"/>
          <w:sz w:val="22"/>
          <w:szCs w:val="22"/>
          <w:lang w:val="fr-FR" w:eastAsia="de-DE"/>
        </w:rPr>
        <w:t xml:space="preserve"> que le bâtiment s</w:t>
      </w:r>
      <w:r w:rsidR="008F0A08">
        <w:rPr>
          <w:rFonts w:ascii="ITC Slimbach LT CE Book" w:eastAsiaTheme="minorEastAsia" w:hAnsi="ITC Slimbach LT CE Book" w:cs="Arial"/>
          <w:sz w:val="22"/>
          <w:szCs w:val="22"/>
          <w:lang w:val="fr-FR" w:eastAsia="de-DE"/>
        </w:rPr>
        <w:t>’</w:t>
      </w:r>
      <w:r w:rsidR="00C35E3D" w:rsidRPr="00CE4C06">
        <w:rPr>
          <w:rFonts w:ascii="ITC Slimbach LT CE Book" w:eastAsiaTheme="minorEastAsia" w:hAnsi="ITC Slimbach LT CE Book" w:cs="Arial"/>
          <w:sz w:val="22"/>
          <w:szCs w:val="22"/>
          <w:lang w:val="fr-FR" w:eastAsia="de-DE"/>
        </w:rPr>
        <w:t>insère parfaitement entre la mairie, le bureau de poste, l</w:t>
      </w:r>
      <w:r w:rsidR="008F0A08">
        <w:rPr>
          <w:rFonts w:ascii="ITC Slimbach LT CE Book" w:eastAsiaTheme="minorEastAsia" w:hAnsi="ITC Slimbach LT CE Book" w:cs="Arial"/>
          <w:sz w:val="22"/>
          <w:szCs w:val="22"/>
          <w:lang w:val="fr-FR" w:eastAsia="de-DE"/>
        </w:rPr>
        <w:t>’</w:t>
      </w:r>
      <w:r w:rsidR="00C35E3D" w:rsidRPr="00CE4C06">
        <w:rPr>
          <w:rFonts w:ascii="ITC Slimbach LT CE Book" w:eastAsiaTheme="minorEastAsia" w:hAnsi="ITC Slimbach LT CE Book" w:cs="Arial"/>
          <w:sz w:val="22"/>
          <w:szCs w:val="22"/>
          <w:lang w:val="fr-FR" w:eastAsia="de-DE"/>
        </w:rPr>
        <w:t>école primaire, l</w:t>
      </w:r>
      <w:r w:rsidR="008F0A08">
        <w:rPr>
          <w:rFonts w:ascii="ITC Slimbach LT CE Book" w:eastAsiaTheme="minorEastAsia" w:hAnsi="ITC Slimbach LT CE Book" w:cs="Arial"/>
          <w:sz w:val="22"/>
          <w:szCs w:val="22"/>
          <w:lang w:val="fr-FR" w:eastAsia="de-DE"/>
        </w:rPr>
        <w:t>’</w:t>
      </w:r>
      <w:r w:rsidR="00C35E3D" w:rsidRPr="00CE4C06">
        <w:rPr>
          <w:rFonts w:ascii="ITC Slimbach LT CE Book" w:eastAsiaTheme="minorEastAsia" w:hAnsi="ITC Slimbach LT CE Book" w:cs="Arial"/>
          <w:sz w:val="22"/>
          <w:szCs w:val="22"/>
          <w:lang w:val="fr-FR" w:eastAsia="de-DE"/>
        </w:rPr>
        <w:t>église et le grenier à céréales dans le centre du village. À première vue, le musée ressemble à un bâtiment agricole. En entrant dans le bâtiment par la zone vitrée du rez-de-chaussée</w:t>
      </w:r>
      <w:r w:rsidR="00CE4C06">
        <w:rPr>
          <w:rFonts w:ascii="ITC Slimbach LT CE Book" w:eastAsiaTheme="minorEastAsia" w:hAnsi="ITC Slimbach LT CE Book" w:cs="Arial"/>
          <w:sz w:val="22"/>
          <w:szCs w:val="22"/>
          <w:lang w:val="fr-FR" w:eastAsia="de-DE"/>
        </w:rPr>
        <w:t>,</w:t>
      </w:r>
      <w:r w:rsidR="00C35E3D" w:rsidRPr="00CE4C06">
        <w:rPr>
          <w:rFonts w:ascii="ITC Slimbach LT CE Book" w:eastAsiaTheme="minorEastAsia" w:hAnsi="ITC Slimbach LT CE Book" w:cs="Arial"/>
          <w:sz w:val="22"/>
          <w:szCs w:val="22"/>
          <w:lang w:val="fr-FR" w:eastAsia="de-DE"/>
        </w:rPr>
        <w:t xml:space="preserve"> sous le premier étage </w:t>
      </w:r>
      <w:r w:rsidRPr="00CE4C06">
        <w:rPr>
          <w:rFonts w:ascii="ITC Slimbach LT CE Book" w:eastAsiaTheme="minorEastAsia" w:hAnsi="ITC Slimbach LT CE Book" w:cs="Arial"/>
          <w:sz w:val="22"/>
          <w:szCs w:val="22"/>
          <w:lang w:val="fr-FR" w:eastAsia="de-DE"/>
        </w:rPr>
        <w:t>en porte-à-faux</w:t>
      </w:r>
      <w:r w:rsidR="00C35E3D" w:rsidRPr="00CE4C06">
        <w:rPr>
          <w:rFonts w:ascii="ITC Slimbach LT CE Book" w:eastAsiaTheme="minorEastAsia" w:hAnsi="ITC Slimbach LT CE Book" w:cs="Arial"/>
          <w:sz w:val="22"/>
          <w:szCs w:val="22"/>
          <w:lang w:val="fr-FR" w:eastAsia="de-DE"/>
        </w:rPr>
        <w:t>, on découvre l</w:t>
      </w:r>
      <w:r w:rsidR="008F0A08">
        <w:rPr>
          <w:rFonts w:ascii="ITC Slimbach LT CE Book" w:eastAsiaTheme="minorEastAsia" w:hAnsi="ITC Slimbach LT CE Book" w:cs="Arial"/>
          <w:sz w:val="22"/>
          <w:szCs w:val="22"/>
          <w:lang w:val="fr-FR" w:eastAsia="de-DE"/>
        </w:rPr>
        <w:t>’</w:t>
      </w:r>
      <w:r w:rsidR="00C35E3D" w:rsidRPr="00CE4C06">
        <w:rPr>
          <w:rFonts w:ascii="ITC Slimbach LT CE Book" w:eastAsiaTheme="minorEastAsia" w:hAnsi="ITC Slimbach LT CE Book" w:cs="Arial"/>
          <w:sz w:val="22"/>
          <w:szCs w:val="22"/>
          <w:lang w:val="fr-FR" w:eastAsia="de-DE"/>
        </w:rPr>
        <w:t>aménagement généreux de l</w:t>
      </w:r>
      <w:r w:rsidR="00623F58">
        <w:rPr>
          <w:rFonts w:ascii="ITC Slimbach LT CE Book" w:eastAsiaTheme="minorEastAsia" w:hAnsi="ITC Slimbach LT CE Book" w:cs="Arial"/>
          <w:sz w:val="22"/>
          <w:szCs w:val="22"/>
          <w:lang w:val="fr-FR" w:eastAsia="de-DE"/>
        </w:rPr>
        <w:t>’</w:t>
      </w:r>
      <w:r w:rsidR="00C35E3D" w:rsidRPr="00CE4C06">
        <w:rPr>
          <w:rFonts w:ascii="ITC Slimbach LT CE Book" w:eastAsiaTheme="minorEastAsia" w:hAnsi="ITC Slimbach LT CE Book" w:cs="Arial"/>
          <w:sz w:val="22"/>
          <w:szCs w:val="22"/>
          <w:lang w:val="fr-FR" w:eastAsia="de-DE"/>
        </w:rPr>
        <w:t>espace avec une grande salle d</w:t>
      </w:r>
      <w:r w:rsidR="00623F58">
        <w:rPr>
          <w:rFonts w:ascii="ITC Slimbach LT CE Book" w:eastAsiaTheme="minorEastAsia" w:hAnsi="ITC Slimbach LT CE Book" w:cs="Arial"/>
          <w:sz w:val="22"/>
          <w:szCs w:val="22"/>
          <w:lang w:val="fr-FR" w:eastAsia="de-DE"/>
        </w:rPr>
        <w:t>’</w:t>
      </w:r>
      <w:r w:rsidR="00C35E3D" w:rsidRPr="00CE4C06">
        <w:rPr>
          <w:rFonts w:ascii="ITC Slimbach LT CE Book" w:eastAsiaTheme="minorEastAsia" w:hAnsi="ITC Slimbach LT CE Book" w:cs="Arial"/>
          <w:sz w:val="22"/>
          <w:szCs w:val="22"/>
          <w:lang w:val="fr-FR" w:eastAsia="de-DE"/>
        </w:rPr>
        <w:t>exposition à l</w:t>
      </w:r>
      <w:r w:rsidR="00623F58">
        <w:rPr>
          <w:rFonts w:ascii="ITC Slimbach LT CE Book" w:eastAsiaTheme="minorEastAsia" w:hAnsi="ITC Slimbach LT CE Book" w:cs="Arial"/>
          <w:sz w:val="22"/>
          <w:szCs w:val="22"/>
          <w:lang w:val="fr-FR" w:eastAsia="de-DE"/>
        </w:rPr>
        <w:t>’</w:t>
      </w:r>
      <w:r w:rsidR="00C35E3D" w:rsidRPr="00CE4C06">
        <w:rPr>
          <w:rFonts w:ascii="ITC Slimbach LT CE Book" w:eastAsiaTheme="minorEastAsia" w:hAnsi="ITC Slimbach LT CE Book" w:cs="Arial"/>
          <w:sz w:val="22"/>
          <w:szCs w:val="22"/>
          <w:lang w:val="fr-FR" w:eastAsia="de-DE"/>
        </w:rPr>
        <w:t xml:space="preserve">étage supérieur. Dans le meilleur sens du terme, le méandre du toit Prefalz est inhabituel : il suit la forme du corps du bâtiment, crée un contraste avec la façade en lamelles de bois avec sa couleur gris </w:t>
      </w:r>
      <w:r w:rsidR="0072003E" w:rsidRPr="00CE4C06">
        <w:rPr>
          <w:rFonts w:ascii="ITC Slimbach LT CE Book" w:eastAsiaTheme="minorEastAsia" w:hAnsi="ITC Slimbach LT CE Book" w:cs="Arial"/>
          <w:sz w:val="22"/>
          <w:szCs w:val="22"/>
          <w:lang w:val="fr-FR" w:eastAsia="de-DE"/>
        </w:rPr>
        <w:t>sombre</w:t>
      </w:r>
      <w:r w:rsidR="00C35E3D" w:rsidRPr="00CE4C06">
        <w:rPr>
          <w:rFonts w:ascii="ITC Slimbach LT CE Book" w:eastAsiaTheme="minorEastAsia" w:hAnsi="ITC Slimbach LT CE Book" w:cs="Arial"/>
          <w:sz w:val="22"/>
          <w:szCs w:val="22"/>
          <w:lang w:val="fr-FR" w:eastAsia="de-DE"/>
        </w:rPr>
        <w:t xml:space="preserve"> et suscite des associations avec la tourbe de la lande.</w:t>
      </w:r>
    </w:p>
    <w:p w14:paraId="03D899E0" w14:textId="3C15D3FB" w:rsidR="00C35E3D" w:rsidRPr="00CE4C06" w:rsidRDefault="00C35E3D" w:rsidP="00161092">
      <w:pPr>
        <w:spacing w:after="200" w:line="276" w:lineRule="auto"/>
        <w:jc w:val="both"/>
        <w:rPr>
          <w:rFonts w:ascii="ITC Slimbach LT CE Book" w:eastAsiaTheme="minorEastAsia" w:hAnsi="ITC Slimbach LT CE Book" w:cs="Arial"/>
          <w:b/>
          <w:bCs/>
          <w:sz w:val="22"/>
          <w:szCs w:val="22"/>
          <w:lang w:val="fr-FR" w:eastAsia="de-DE"/>
        </w:rPr>
      </w:pPr>
      <w:r w:rsidRPr="00CE4C06">
        <w:rPr>
          <w:rFonts w:ascii="ITC Slimbach LT CE Book" w:eastAsiaTheme="minorEastAsia" w:hAnsi="ITC Slimbach LT CE Book" w:cs="Arial"/>
          <w:b/>
          <w:bCs/>
          <w:sz w:val="22"/>
          <w:szCs w:val="22"/>
          <w:lang w:val="fr-FR" w:eastAsia="de-DE"/>
        </w:rPr>
        <w:t>Matériaux de construction éprouvés</w:t>
      </w:r>
    </w:p>
    <w:p w14:paraId="2793EA43" w14:textId="4C5C330E" w:rsidR="00C35E3D" w:rsidRPr="00CE4C06" w:rsidRDefault="00C35E3D" w:rsidP="00161092">
      <w:pPr>
        <w:spacing w:after="200" w:line="276" w:lineRule="auto"/>
        <w:jc w:val="both"/>
        <w:rPr>
          <w:rFonts w:ascii="ITC Slimbach LT CE Book" w:eastAsiaTheme="minorEastAsia" w:hAnsi="ITC Slimbach LT CE Book" w:cs="Arial"/>
          <w:sz w:val="22"/>
          <w:szCs w:val="22"/>
          <w:lang w:val="fr-FR" w:eastAsia="de-DE"/>
        </w:rPr>
      </w:pPr>
      <w:r w:rsidRPr="00CE4C06">
        <w:rPr>
          <w:rFonts w:ascii="ITC Slimbach LT CE Book" w:eastAsiaTheme="minorEastAsia" w:hAnsi="ITC Slimbach LT CE Book" w:cs="Arial"/>
          <w:sz w:val="22"/>
          <w:szCs w:val="22"/>
          <w:lang w:val="fr-FR" w:eastAsia="de-DE"/>
        </w:rPr>
        <w:t xml:space="preserve">En raison de la complexité des détails et de la forme unique de la toiture, </w:t>
      </w:r>
      <w:r w:rsidR="00A31D60" w:rsidRPr="00CE4C06">
        <w:rPr>
          <w:rFonts w:ascii="ITC Slimbach LT CE Book" w:eastAsiaTheme="minorEastAsia" w:hAnsi="ITC Slimbach LT CE Book" w:cs="Arial"/>
          <w:sz w:val="22"/>
          <w:szCs w:val="22"/>
          <w:lang w:val="fr-FR" w:eastAsia="de-DE"/>
        </w:rPr>
        <w:t>le ferblantier</w:t>
      </w:r>
      <w:r w:rsidR="00A61AD2">
        <w:rPr>
          <w:rFonts w:ascii="ITC Slimbach LT CE Book" w:eastAsiaTheme="minorEastAsia" w:hAnsi="ITC Slimbach LT CE Book" w:cs="Arial"/>
          <w:sz w:val="22"/>
          <w:szCs w:val="22"/>
          <w:lang w:val="fr-FR" w:eastAsia="de-DE"/>
        </w:rPr>
        <w:t>-zingueur</w:t>
      </w:r>
      <w:r w:rsidRPr="00CE4C06">
        <w:rPr>
          <w:rFonts w:ascii="ITC Slimbach LT CE Book" w:eastAsiaTheme="minorEastAsia" w:hAnsi="ITC Slimbach LT CE Book" w:cs="Arial"/>
          <w:sz w:val="22"/>
          <w:szCs w:val="22"/>
          <w:lang w:val="fr-FR" w:eastAsia="de-DE"/>
        </w:rPr>
        <w:t xml:space="preserve"> </w:t>
      </w:r>
      <w:proofErr w:type="spellStart"/>
      <w:r w:rsidRPr="00CE4C06">
        <w:rPr>
          <w:rFonts w:ascii="ITC Slimbach LT CE Book" w:eastAsiaTheme="minorEastAsia" w:hAnsi="ITC Slimbach LT CE Book" w:cs="Arial"/>
          <w:sz w:val="22"/>
          <w:szCs w:val="22"/>
          <w:lang w:val="fr-FR" w:eastAsia="de-DE"/>
        </w:rPr>
        <w:t>Blaž</w:t>
      </w:r>
      <w:proofErr w:type="spellEnd"/>
      <w:r w:rsidRPr="00CE4C06">
        <w:rPr>
          <w:rFonts w:ascii="ITC Slimbach LT CE Book" w:eastAsiaTheme="minorEastAsia" w:hAnsi="ITC Slimbach LT CE Book" w:cs="Arial"/>
          <w:sz w:val="22"/>
          <w:szCs w:val="22"/>
          <w:lang w:val="fr-FR" w:eastAsia="de-DE"/>
        </w:rPr>
        <w:t xml:space="preserve"> </w:t>
      </w:r>
      <w:proofErr w:type="spellStart"/>
      <w:r w:rsidRPr="00CE4C06">
        <w:rPr>
          <w:rFonts w:ascii="ITC Slimbach LT CE Book" w:eastAsiaTheme="minorEastAsia" w:hAnsi="ITC Slimbach LT CE Book" w:cs="Arial"/>
          <w:sz w:val="22"/>
          <w:szCs w:val="22"/>
          <w:lang w:val="fr-FR" w:eastAsia="de-DE"/>
        </w:rPr>
        <w:t>Kovič</w:t>
      </w:r>
      <w:proofErr w:type="spellEnd"/>
      <w:r w:rsidRPr="00CE4C06">
        <w:rPr>
          <w:rFonts w:ascii="ITC Slimbach LT CE Book" w:eastAsiaTheme="minorEastAsia" w:hAnsi="ITC Slimbach LT CE Book" w:cs="Arial"/>
          <w:sz w:val="22"/>
          <w:szCs w:val="22"/>
          <w:lang w:val="fr-FR" w:eastAsia="de-DE"/>
        </w:rPr>
        <w:t xml:space="preserve"> a su dès le début que le chantier d</w:t>
      </w:r>
      <w:r w:rsidR="00623F58">
        <w:rPr>
          <w:rFonts w:ascii="ITC Slimbach LT CE Book" w:eastAsiaTheme="minorEastAsia" w:hAnsi="ITC Slimbach LT CE Book" w:cs="Arial"/>
          <w:sz w:val="22"/>
          <w:szCs w:val="22"/>
          <w:lang w:val="fr-FR" w:eastAsia="de-DE"/>
        </w:rPr>
        <w:t>’</w:t>
      </w:r>
      <w:proofErr w:type="spellStart"/>
      <w:r w:rsidRPr="00CE4C06">
        <w:rPr>
          <w:rFonts w:ascii="ITC Slimbach LT CE Book" w:eastAsiaTheme="minorEastAsia" w:hAnsi="ITC Slimbach LT CE Book" w:cs="Arial"/>
          <w:sz w:val="22"/>
          <w:szCs w:val="22"/>
          <w:lang w:val="fr-FR" w:eastAsia="de-DE"/>
        </w:rPr>
        <w:t>Ig</w:t>
      </w:r>
      <w:proofErr w:type="spellEnd"/>
      <w:r w:rsidRPr="00CE4C06">
        <w:rPr>
          <w:rFonts w:ascii="ITC Slimbach LT CE Book" w:eastAsiaTheme="minorEastAsia" w:hAnsi="ITC Slimbach LT CE Book" w:cs="Arial"/>
          <w:sz w:val="22"/>
          <w:szCs w:val="22"/>
          <w:lang w:val="fr-FR" w:eastAsia="de-DE"/>
        </w:rPr>
        <w:t xml:space="preserve"> allait être très exigeant. La crête et </w:t>
      </w:r>
      <w:r w:rsidR="00A31D60" w:rsidRPr="00CE4C06">
        <w:rPr>
          <w:rFonts w:ascii="ITC Slimbach LT CE Book" w:eastAsiaTheme="minorEastAsia" w:hAnsi="ITC Slimbach LT CE Book" w:cs="Arial"/>
          <w:sz w:val="22"/>
          <w:szCs w:val="22"/>
          <w:lang w:val="fr-FR" w:eastAsia="de-DE"/>
        </w:rPr>
        <w:t>le chéneau</w:t>
      </w:r>
      <w:r w:rsidRPr="00CE4C06">
        <w:rPr>
          <w:rFonts w:ascii="ITC Slimbach LT CE Book" w:eastAsiaTheme="minorEastAsia" w:hAnsi="ITC Slimbach LT CE Book" w:cs="Arial"/>
          <w:sz w:val="22"/>
          <w:szCs w:val="22"/>
          <w:lang w:val="fr-FR" w:eastAsia="de-DE"/>
        </w:rPr>
        <w:t xml:space="preserve"> ne sont pas parallèles l</w:t>
      </w:r>
      <w:r w:rsidR="00623F58">
        <w:rPr>
          <w:rFonts w:ascii="ITC Slimbach LT CE Book" w:eastAsiaTheme="minorEastAsia" w:hAnsi="ITC Slimbach LT CE Book" w:cs="Arial"/>
          <w:sz w:val="22"/>
          <w:szCs w:val="22"/>
          <w:lang w:val="fr-FR" w:eastAsia="de-DE"/>
        </w:rPr>
        <w:t>’</w:t>
      </w:r>
      <w:r w:rsidRPr="00CE4C06">
        <w:rPr>
          <w:rFonts w:ascii="ITC Slimbach LT CE Book" w:eastAsiaTheme="minorEastAsia" w:hAnsi="ITC Slimbach LT CE Book" w:cs="Arial"/>
          <w:sz w:val="22"/>
          <w:szCs w:val="22"/>
          <w:lang w:val="fr-FR" w:eastAsia="de-DE"/>
        </w:rPr>
        <w:t>une à l</w:t>
      </w:r>
      <w:r w:rsidR="00623F58">
        <w:rPr>
          <w:rFonts w:ascii="ITC Slimbach LT CE Book" w:eastAsiaTheme="minorEastAsia" w:hAnsi="ITC Slimbach LT CE Book" w:cs="Arial"/>
          <w:sz w:val="22"/>
          <w:szCs w:val="22"/>
          <w:lang w:val="fr-FR" w:eastAsia="de-DE"/>
        </w:rPr>
        <w:t>’</w:t>
      </w:r>
      <w:r w:rsidRPr="00CE4C06">
        <w:rPr>
          <w:rFonts w:ascii="ITC Slimbach LT CE Book" w:eastAsiaTheme="minorEastAsia" w:hAnsi="ITC Slimbach LT CE Book" w:cs="Arial"/>
          <w:sz w:val="22"/>
          <w:szCs w:val="22"/>
          <w:lang w:val="fr-FR" w:eastAsia="de-DE"/>
        </w:rPr>
        <w:t>autre, et en outre, il devait s</w:t>
      </w:r>
      <w:r w:rsidR="00623F58">
        <w:rPr>
          <w:rFonts w:ascii="ITC Slimbach LT CE Book" w:eastAsiaTheme="minorEastAsia" w:hAnsi="ITC Slimbach LT CE Book" w:cs="Arial"/>
          <w:sz w:val="22"/>
          <w:szCs w:val="22"/>
          <w:lang w:val="fr-FR" w:eastAsia="de-DE"/>
        </w:rPr>
        <w:t>’</w:t>
      </w:r>
      <w:r w:rsidRPr="00CE4C06">
        <w:rPr>
          <w:rFonts w:ascii="ITC Slimbach LT CE Book" w:eastAsiaTheme="minorEastAsia" w:hAnsi="ITC Slimbach LT CE Book" w:cs="Arial"/>
          <w:sz w:val="22"/>
          <w:szCs w:val="22"/>
          <w:lang w:val="fr-FR" w:eastAsia="de-DE"/>
        </w:rPr>
        <w:t xml:space="preserve">orienter sur la crête </w:t>
      </w:r>
      <w:r w:rsidR="00A31D60" w:rsidRPr="00CE4C06">
        <w:rPr>
          <w:rFonts w:ascii="ITC Slimbach LT CE Book" w:eastAsiaTheme="minorEastAsia" w:hAnsi="ITC Slimbach LT CE Book" w:cs="Arial"/>
          <w:sz w:val="22"/>
          <w:szCs w:val="22"/>
          <w:lang w:val="fr-FR" w:eastAsia="de-DE"/>
        </w:rPr>
        <w:t xml:space="preserve">droite </w:t>
      </w:r>
      <w:r w:rsidRPr="00CE4C06">
        <w:rPr>
          <w:rFonts w:ascii="ITC Slimbach LT CE Book" w:eastAsiaTheme="minorEastAsia" w:hAnsi="ITC Slimbach LT CE Book" w:cs="Arial"/>
          <w:sz w:val="22"/>
          <w:szCs w:val="22"/>
          <w:lang w:val="fr-FR" w:eastAsia="de-DE"/>
        </w:rPr>
        <w:t>en cours d</w:t>
      </w:r>
      <w:r w:rsidR="00623F58">
        <w:rPr>
          <w:rFonts w:ascii="ITC Slimbach LT CE Book" w:eastAsiaTheme="minorEastAsia" w:hAnsi="ITC Slimbach LT CE Book" w:cs="Arial"/>
          <w:sz w:val="22"/>
          <w:szCs w:val="22"/>
          <w:lang w:val="fr-FR" w:eastAsia="de-DE"/>
        </w:rPr>
        <w:t>’</w:t>
      </w:r>
      <w:r w:rsidRPr="00CE4C06">
        <w:rPr>
          <w:rFonts w:ascii="ITC Slimbach LT CE Book" w:eastAsiaTheme="minorEastAsia" w:hAnsi="ITC Slimbach LT CE Book" w:cs="Arial"/>
          <w:sz w:val="22"/>
          <w:szCs w:val="22"/>
          <w:lang w:val="fr-FR" w:eastAsia="de-DE"/>
        </w:rPr>
        <w:t xml:space="preserve">exécution sans laisser de </w:t>
      </w:r>
      <w:r w:rsidR="00A31D60" w:rsidRPr="00CE4C06">
        <w:rPr>
          <w:rFonts w:ascii="ITC Slimbach LT CE Book" w:eastAsiaTheme="minorEastAsia" w:hAnsi="ITC Slimbach LT CE Book" w:cs="Arial"/>
          <w:sz w:val="22"/>
          <w:szCs w:val="22"/>
          <w:lang w:val="fr-FR" w:eastAsia="de-DE"/>
        </w:rPr>
        <w:t>balèvre</w:t>
      </w:r>
      <w:r w:rsidRPr="00CE4C06">
        <w:rPr>
          <w:rFonts w:ascii="ITC Slimbach LT CE Book" w:eastAsiaTheme="minorEastAsia" w:hAnsi="ITC Slimbach LT CE Book" w:cs="Arial"/>
          <w:sz w:val="22"/>
          <w:szCs w:val="22"/>
          <w:lang w:val="fr-FR" w:eastAsia="de-DE"/>
        </w:rPr>
        <w:t xml:space="preserve"> sur les </w:t>
      </w:r>
      <w:r w:rsidR="00A31D60" w:rsidRPr="00CE4C06">
        <w:rPr>
          <w:rFonts w:ascii="ITC Slimbach LT CE Book" w:eastAsiaTheme="minorEastAsia" w:hAnsi="ITC Slimbach LT CE Book" w:cs="Arial"/>
          <w:sz w:val="22"/>
          <w:szCs w:val="22"/>
          <w:lang w:val="fr-FR" w:eastAsia="de-DE"/>
        </w:rPr>
        <w:t>pignons</w:t>
      </w:r>
      <w:r w:rsidRPr="00CE4C06">
        <w:rPr>
          <w:rFonts w:ascii="ITC Slimbach LT CE Book" w:eastAsiaTheme="minorEastAsia" w:hAnsi="ITC Slimbach LT CE Book" w:cs="Arial"/>
          <w:sz w:val="22"/>
          <w:szCs w:val="22"/>
          <w:lang w:val="fr-FR" w:eastAsia="de-DE"/>
        </w:rPr>
        <w:t xml:space="preserve">. Dans son entourage, </w:t>
      </w:r>
      <w:proofErr w:type="spellStart"/>
      <w:r w:rsidRPr="00CE4C06">
        <w:rPr>
          <w:rFonts w:ascii="ITC Slimbach LT CE Book" w:eastAsiaTheme="minorEastAsia" w:hAnsi="ITC Slimbach LT CE Book" w:cs="Arial"/>
          <w:sz w:val="22"/>
          <w:szCs w:val="22"/>
          <w:lang w:val="fr-FR" w:eastAsia="de-DE"/>
        </w:rPr>
        <w:t>Kovič</w:t>
      </w:r>
      <w:proofErr w:type="spellEnd"/>
      <w:r w:rsidRPr="00CE4C06">
        <w:rPr>
          <w:rFonts w:ascii="ITC Slimbach LT CE Book" w:eastAsiaTheme="minorEastAsia" w:hAnsi="ITC Slimbach LT CE Book" w:cs="Arial"/>
          <w:sz w:val="22"/>
          <w:szCs w:val="22"/>
          <w:lang w:val="fr-FR" w:eastAsia="de-DE"/>
        </w:rPr>
        <w:t xml:space="preserve"> constate un intérêt accru pour les matériaux PREFA de la part des architectes et des maîtres d</w:t>
      </w:r>
      <w:r w:rsidR="00623F58">
        <w:rPr>
          <w:rFonts w:ascii="ITC Slimbach LT CE Book" w:eastAsiaTheme="minorEastAsia" w:hAnsi="ITC Slimbach LT CE Book" w:cs="Arial"/>
          <w:sz w:val="22"/>
          <w:szCs w:val="22"/>
          <w:lang w:val="fr-FR" w:eastAsia="de-DE"/>
        </w:rPr>
        <w:t>’</w:t>
      </w:r>
      <w:r w:rsidRPr="00CE4C06">
        <w:rPr>
          <w:rFonts w:ascii="ITC Slimbach LT CE Book" w:eastAsiaTheme="minorEastAsia" w:hAnsi="ITC Slimbach LT CE Book" w:cs="Arial"/>
          <w:sz w:val="22"/>
          <w:szCs w:val="22"/>
          <w:lang w:val="fr-FR" w:eastAsia="de-DE"/>
        </w:rPr>
        <w:t>ouvrage. Il profite de toutes les occasions pour suivre des formations à l</w:t>
      </w:r>
      <w:r w:rsidR="00CE4C06">
        <w:rPr>
          <w:rFonts w:ascii="ITC Slimbach LT CE Book" w:eastAsiaTheme="minorEastAsia" w:hAnsi="ITC Slimbach LT CE Book" w:cs="Arial"/>
          <w:sz w:val="22"/>
          <w:szCs w:val="22"/>
          <w:lang w:val="fr-FR" w:eastAsia="de-DE"/>
        </w:rPr>
        <w:t xml:space="preserve">a PREFA </w:t>
      </w:r>
      <w:r w:rsidRPr="00CE4C06">
        <w:rPr>
          <w:rFonts w:ascii="ITC Slimbach LT CE Book" w:eastAsiaTheme="minorEastAsia" w:hAnsi="ITC Slimbach LT CE Book" w:cs="Arial"/>
          <w:sz w:val="22"/>
          <w:szCs w:val="22"/>
          <w:lang w:val="fr-FR" w:eastAsia="de-DE"/>
        </w:rPr>
        <w:t xml:space="preserve">Académie slovène afin </w:t>
      </w:r>
      <w:r w:rsidRPr="00CE4C06">
        <w:rPr>
          <w:rFonts w:ascii="ITC Slimbach LT CE Book" w:eastAsiaTheme="minorEastAsia" w:hAnsi="ITC Slimbach LT CE Book" w:cs="Arial"/>
          <w:sz w:val="22"/>
          <w:szCs w:val="22"/>
          <w:lang w:val="fr-FR" w:eastAsia="de-DE"/>
        </w:rPr>
        <w:lastRenderedPageBreak/>
        <w:t>de pouvoir offrir des solutions complexes de toiture ou de façade en matériaux PREFA en dialogue avec les bureaux d</w:t>
      </w:r>
      <w:r w:rsidR="00623F58">
        <w:rPr>
          <w:rFonts w:ascii="ITC Slimbach LT CE Book" w:eastAsiaTheme="minorEastAsia" w:hAnsi="ITC Slimbach LT CE Book" w:cs="Arial"/>
          <w:sz w:val="22"/>
          <w:szCs w:val="22"/>
          <w:lang w:val="fr-FR" w:eastAsia="de-DE"/>
        </w:rPr>
        <w:t>’</w:t>
      </w:r>
      <w:r w:rsidRPr="00CE4C06">
        <w:rPr>
          <w:rFonts w:ascii="ITC Slimbach LT CE Book" w:eastAsiaTheme="minorEastAsia" w:hAnsi="ITC Slimbach LT CE Book" w:cs="Arial"/>
          <w:sz w:val="22"/>
          <w:szCs w:val="22"/>
          <w:lang w:val="fr-FR" w:eastAsia="de-DE"/>
        </w:rPr>
        <w:t>architecture.</w:t>
      </w:r>
    </w:p>
    <w:p w14:paraId="708ED58B" w14:textId="1ED06AF5" w:rsidR="00C35E3D" w:rsidRDefault="00C35E3D" w:rsidP="001031AE">
      <w:pPr>
        <w:jc w:val="both"/>
        <w:rPr>
          <w:rFonts w:ascii="ITC Slimbach LT CE Book" w:hAnsi="ITC Slimbach LT CE Book" w:cs="Arial"/>
          <w:sz w:val="16"/>
          <w:szCs w:val="16"/>
          <w:lang w:val="fr-FR"/>
        </w:rPr>
      </w:pPr>
    </w:p>
    <w:p w14:paraId="22AEDBEC" w14:textId="77777777" w:rsidR="001031AE" w:rsidRPr="00161092" w:rsidRDefault="001031AE" w:rsidP="00161092">
      <w:pPr>
        <w:jc w:val="both"/>
        <w:rPr>
          <w:rFonts w:ascii="ITC Slimbach LT CE Book" w:hAnsi="ITC Slimbach LT CE Book" w:cs="Arial"/>
          <w:sz w:val="16"/>
          <w:szCs w:val="16"/>
          <w:lang w:val="fr-FR"/>
        </w:rPr>
      </w:pPr>
    </w:p>
    <w:p w14:paraId="32A32118" w14:textId="77777777" w:rsidR="00C35E3D" w:rsidRPr="00161092" w:rsidRDefault="00C35E3D" w:rsidP="00161092">
      <w:pPr>
        <w:spacing w:line="276" w:lineRule="auto"/>
        <w:rPr>
          <w:rFonts w:ascii="ITC Slimbach LT CE Book" w:eastAsiaTheme="minorEastAsia" w:hAnsi="ITC Slimbach LT CE Book" w:cs="Arial"/>
          <w:sz w:val="22"/>
          <w:szCs w:val="22"/>
          <w:lang w:val="fr-FR" w:eastAsia="de-DE"/>
        </w:rPr>
      </w:pPr>
      <w:r w:rsidRPr="00161092">
        <w:rPr>
          <w:rFonts w:ascii="ITC Slimbach LT CE Book" w:eastAsiaTheme="minorEastAsia" w:hAnsi="ITC Slimbach LT CE Book" w:cs="Arial"/>
          <w:sz w:val="22"/>
          <w:szCs w:val="22"/>
          <w:lang w:val="fr-FR" w:eastAsia="de-DE"/>
        </w:rPr>
        <w:t xml:space="preserve">Matériau : </w:t>
      </w:r>
    </w:p>
    <w:p w14:paraId="37396944" w14:textId="77777777" w:rsidR="00C35E3D" w:rsidRPr="00161092" w:rsidRDefault="00C35E3D" w:rsidP="00161092">
      <w:pPr>
        <w:spacing w:line="276" w:lineRule="auto"/>
        <w:rPr>
          <w:rFonts w:ascii="ITC Slimbach LT CE Book" w:eastAsiaTheme="minorEastAsia" w:hAnsi="ITC Slimbach LT CE Book" w:cs="Arial"/>
          <w:sz w:val="22"/>
          <w:szCs w:val="22"/>
          <w:lang w:val="fr-FR" w:eastAsia="de-DE"/>
        </w:rPr>
      </w:pPr>
      <w:r w:rsidRPr="00161092">
        <w:rPr>
          <w:rFonts w:ascii="ITC Slimbach LT CE Book" w:eastAsiaTheme="minorEastAsia" w:hAnsi="ITC Slimbach LT CE Book" w:cs="Arial"/>
          <w:sz w:val="22"/>
          <w:szCs w:val="22"/>
          <w:lang w:val="fr-FR" w:eastAsia="de-DE"/>
        </w:rPr>
        <w:t>Prefalz</w:t>
      </w:r>
    </w:p>
    <w:p w14:paraId="58E2B32E" w14:textId="0ADB8185" w:rsidR="001031AE" w:rsidRPr="00161092" w:rsidRDefault="00C35E3D" w:rsidP="00161092">
      <w:pPr>
        <w:spacing w:line="276" w:lineRule="auto"/>
        <w:rPr>
          <w:rFonts w:ascii="ITC Slimbach LT CE Book" w:eastAsiaTheme="minorEastAsia" w:hAnsi="ITC Slimbach LT CE Book" w:cs="Arial"/>
          <w:sz w:val="22"/>
          <w:szCs w:val="22"/>
          <w:lang w:val="fr-FR" w:eastAsia="de-DE"/>
        </w:rPr>
      </w:pPr>
      <w:r w:rsidRPr="00161092">
        <w:rPr>
          <w:rFonts w:ascii="ITC Slimbach LT CE Book" w:eastAsiaTheme="minorEastAsia" w:hAnsi="ITC Slimbach LT CE Book" w:cs="Arial"/>
          <w:sz w:val="22"/>
          <w:szCs w:val="22"/>
          <w:lang w:val="fr-FR" w:eastAsia="de-DE"/>
        </w:rPr>
        <w:t xml:space="preserve">P.10 gris </w:t>
      </w:r>
      <w:r w:rsidR="0072003E" w:rsidRPr="00161092">
        <w:rPr>
          <w:rFonts w:ascii="ITC Slimbach LT CE Book" w:eastAsiaTheme="minorEastAsia" w:hAnsi="ITC Slimbach LT CE Book" w:cs="Arial"/>
          <w:sz w:val="22"/>
          <w:szCs w:val="22"/>
          <w:lang w:val="fr-FR" w:eastAsia="de-DE"/>
        </w:rPr>
        <w:t>sombre</w:t>
      </w:r>
    </w:p>
    <w:p w14:paraId="30C5E594" w14:textId="77777777" w:rsidR="001031AE" w:rsidRPr="00161092" w:rsidRDefault="001031AE" w:rsidP="004D4B66">
      <w:pPr>
        <w:jc w:val="both"/>
        <w:rPr>
          <w:rFonts w:ascii="ITC Slimbach LT CE Book" w:eastAsiaTheme="minorEastAsia" w:hAnsi="ITC Slimbach LT CE Book" w:cs="Arial"/>
          <w:sz w:val="16"/>
          <w:szCs w:val="16"/>
          <w:lang w:val="fr-FR" w:eastAsia="de-DE"/>
        </w:rPr>
      </w:pPr>
    </w:p>
    <w:p w14:paraId="4AF76FC9" w14:textId="77777777" w:rsidR="001031AE" w:rsidRPr="00161092" w:rsidRDefault="001031AE" w:rsidP="00161092">
      <w:pPr>
        <w:spacing w:line="276" w:lineRule="auto"/>
        <w:rPr>
          <w:rFonts w:ascii="ITC Slimbach LT CE Book" w:eastAsiaTheme="minorEastAsia" w:hAnsi="ITC Slimbach LT CE Book" w:cs="Arial"/>
          <w:sz w:val="16"/>
          <w:szCs w:val="16"/>
          <w:lang w:val="fr-FR" w:eastAsia="de-DE"/>
        </w:rPr>
      </w:pPr>
    </w:p>
    <w:p w14:paraId="5450F3A2" w14:textId="77777777" w:rsidR="004D4B66" w:rsidRPr="00161092" w:rsidRDefault="004D4B66" w:rsidP="004D4B66">
      <w:pPr>
        <w:jc w:val="both"/>
        <w:rPr>
          <w:rFonts w:ascii="ITC Slimbach LT CE Book" w:hAnsi="ITC Slimbach LT CE Book" w:cs="Arial"/>
          <w:sz w:val="16"/>
          <w:szCs w:val="16"/>
          <w:lang w:val="fr-FR"/>
        </w:rPr>
      </w:pPr>
    </w:p>
    <w:p w14:paraId="46C8967D" w14:textId="77777777" w:rsidR="001031AE" w:rsidRPr="009A32BB" w:rsidRDefault="001031AE" w:rsidP="001031AE">
      <w:pPr>
        <w:spacing w:line="288" w:lineRule="auto"/>
        <w:rPr>
          <w:rFonts w:ascii="ITC Slimbach LT CE Book" w:eastAsiaTheme="minorEastAsia" w:hAnsi="ITC Slimbach LT CE Book" w:cs="Arial"/>
          <w:sz w:val="22"/>
          <w:szCs w:val="22"/>
          <w:lang w:val="fr-FR" w:eastAsia="de-DE"/>
        </w:rPr>
      </w:pPr>
      <w:r w:rsidRPr="006D5EB0">
        <w:rPr>
          <w:rFonts w:ascii="ITC Slimbach LT CE Book" w:eastAsiaTheme="minorEastAsia" w:hAnsi="ITC Slimbach LT CE Book" w:cs="Arial"/>
          <w:b/>
          <w:bCs/>
          <w:sz w:val="22"/>
          <w:szCs w:val="22"/>
          <w:lang w:val="fr-FR" w:eastAsia="de-DE"/>
        </w:rPr>
        <w:t>PREFA en un coup d’œil :</w:t>
      </w:r>
      <w:r w:rsidRPr="006D5EB0">
        <w:rPr>
          <w:rFonts w:ascii="ITC Slimbach LT CE Book" w:eastAsiaTheme="minorEastAsia" w:hAnsi="ITC Slimbach LT CE Book" w:cs="Arial"/>
          <w:sz w:val="22"/>
          <w:szCs w:val="22"/>
          <w:lang w:val="fr-FR" w:eastAsia="de-DE"/>
        </w:rPr>
        <w:t xml:space="preserve"> Depuis plus de 75 ans PREFA </w:t>
      </w:r>
      <w:proofErr w:type="spellStart"/>
      <w:r w:rsidRPr="006D5EB0">
        <w:rPr>
          <w:rFonts w:ascii="ITC Slimbach LT CE Book" w:eastAsiaTheme="minorEastAsia" w:hAnsi="ITC Slimbach LT CE Book" w:cs="Arial"/>
          <w:sz w:val="22"/>
          <w:szCs w:val="22"/>
          <w:lang w:val="fr-FR" w:eastAsia="de-DE"/>
        </w:rPr>
        <w:t>Aluminiumprodukte</w:t>
      </w:r>
      <w:proofErr w:type="spellEnd"/>
      <w:r w:rsidRPr="006D5EB0">
        <w:rPr>
          <w:rFonts w:ascii="ITC Slimbach LT CE Book" w:eastAsiaTheme="minorEastAsia" w:hAnsi="ITC Slimbach LT CE Book" w:cs="Arial"/>
          <w:sz w:val="22"/>
          <w:szCs w:val="22"/>
          <w:lang w:val="fr-FR" w:eastAsia="de-DE"/>
        </w:rPr>
        <w:t xml:space="preserve"> GmbH développe, fabrique et commercialise avec succès dans toute l’Europe des systèmes de toiture, </w:t>
      </w:r>
      <w:r>
        <w:rPr>
          <w:rFonts w:ascii="ITC Slimbach LT CE Book" w:eastAsiaTheme="minorEastAsia" w:hAnsi="ITC Slimbach LT CE Book" w:cs="Arial"/>
          <w:sz w:val="22"/>
          <w:szCs w:val="22"/>
          <w:lang w:val="fr-FR" w:eastAsia="de-DE"/>
        </w:rPr>
        <w:t>des installations</w:t>
      </w:r>
      <w:r w:rsidRPr="006D5EB0">
        <w:rPr>
          <w:rFonts w:ascii="ITC Slimbach LT CE Book" w:eastAsiaTheme="minorEastAsia" w:hAnsi="ITC Slimbach LT CE Book" w:cs="Arial"/>
          <w:sz w:val="22"/>
          <w:szCs w:val="22"/>
          <w:lang w:val="fr-FR" w:eastAsia="de-DE"/>
        </w:rPr>
        <w:t xml:space="preserve"> solaire</w:t>
      </w:r>
      <w:r>
        <w:rPr>
          <w:rFonts w:ascii="ITC Slimbach LT CE Book" w:eastAsiaTheme="minorEastAsia" w:hAnsi="ITC Slimbach LT CE Book" w:cs="Arial"/>
          <w:sz w:val="22"/>
          <w:szCs w:val="22"/>
          <w:lang w:val="fr-FR" w:eastAsia="de-DE"/>
        </w:rPr>
        <w:t>s</w:t>
      </w:r>
      <w:r w:rsidRPr="006D5EB0">
        <w:rPr>
          <w:rFonts w:ascii="ITC Slimbach LT CE Book" w:eastAsiaTheme="minorEastAsia" w:hAnsi="ITC Slimbach LT CE Book" w:cs="Arial"/>
          <w:sz w:val="22"/>
          <w:szCs w:val="22"/>
          <w:lang w:val="fr-FR" w:eastAsia="de-DE"/>
        </w:rPr>
        <w:t xml:space="preserve"> et de</w:t>
      </w:r>
      <w:r>
        <w:rPr>
          <w:rFonts w:ascii="ITC Slimbach LT CE Book" w:eastAsiaTheme="minorEastAsia" w:hAnsi="ITC Slimbach LT CE Book" w:cs="Arial"/>
          <w:sz w:val="22"/>
          <w:szCs w:val="22"/>
          <w:lang w:val="fr-FR" w:eastAsia="de-DE"/>
        </w:rPr>
        <w:t>s</w:t>
      </w:r>
      <w:r w:rsidRPr="006D5EB0">
        <w:rPr>
          <w:rFonts w:ascii="ITC Slimbach LT CE Book" w:eastAsiaTheme="minorEastAsia" w:hAnsi="ITC Slimbach LT CE Book" w:cs="Arial"/>
          <w:sz w:val="22"/>
          <w:szCs w:val="22"/>
          <w:lang w:val="fr-FR" w:eastAsia="de-DE"/>
        </w:rPr>
        <w:t xml:space="preserve"> façade</w:t>
      </w:r>
      <w:r>
        <w:rPr>
          <w:rFonts w:ascii="ITC Slimbach LT CE Book" w:eastAsiaTheme="minorEastAsia" w:hAnsi="ITC Slimbach LT CE Book" w:cs="Arial"/>
          <w:sz w:val="22"/>
          <w:szCs w:val="22"/>
          <w:lang w:val="fr-FR" w:eastAsia="de-DE"/>
        </w:rPr>
        <w:t>s</w:t>
      </w:r>
      <w:r w:rsidRPr="006D5EB0">
        <w:rPr>
          <w:rFonts w:ascii="ITC Slimbach LT CE Book" w:eastAsiaTheme="minorEastAsia" w:hAnsi="ITC Slimbach LT CE Book" w:cs="Arial"/>
          <w:sz w:val="22"/>
          <w:szCs w:val="22"/>
          <w:lang w:val="fr-FR" w:eastAsia="de-DE"/>
        </w:rPr>
        <w:t xml:space="preserve"> en aluminium. Au total, le groupe PREFA emploie 700 collaborateurs/</w:t>
      </w:r>
      <w:proofErr w:type="spellStart"/>
      <w:r w:rsidRPr="006D5EB0">
        <w:rPr>
          <w:rFonts w:ascii="ITC Slimbach LT CE Book" w:eastAsiaTheme="minorEastAsia" w:hAnsi="ITC Slimbach LT CE Book" w:cs="Arial"/>
          <w:sz w:val="22"/>
          <w:szCs w:val="22"/>
          <w:lang w:val="fr-FR" w:eastAsia="de-DE"/>
        </w:rPr>
        <w:t>trices</w:t>
      </w:r>
      <w:proofErr w:type="spellEnd"/>
      <w:r w:rsidRPr="006D5EB0">
        <w:rPr>
          <w:rFonts w:ascii="ITC Slimbach LT CE Book" w:eastAsiaTheme="minorEastAsia" w:hAnsi="ITC Slimbach LT CE Book" w:cs="Arial"/>
          <w:sz w:val="22"/>
          <w:szCs w:val="22"/>
          <w:lang w:val="fr-FR" w:eastAsia="de-DE"/>
        </w:rPr>
        <w:t xml:space="preserve">. Plus de 5 000 produits de qualité sont fabriqués exclusivement en Autriche et en Allemagne. PREFA fait partie du groupe industriel Dr Cornelius </w:t>
      </w:r>
      <w:proofErr w:type="spellStart"/>
      <w:r>
        <w:rPr>
          <w:rFonts w:ascii="ITC Slimbach LT CE Book" w:eastAsiaTheme="minorEastAsia" w:hAnsi="ITC Slimbach LT CE Book" w:cs="Arial"/>
          <w:sz w:val="22"/>
          <w:szCs w:val="22"/>
          <w:lang w:val="fr-FR" w:eastAsia="de-DE"/>
        </w:rPr>
        <w:t>G</w:t>
      </w:r>
      <w:r w:rsidRPr="006D5EB0">
        <w:rPr>
          <w:rFonts w:ascii="ITC Slimbach LT CE Book" w:eastAsiaTheme="minorEastAsia" w:hAnsi="ITC Slimbach LT CE Book" w:cs="Arial"/>
          <w:sz w:val="22"/>
          <w:szCs w:val="22"/>
          <w:lang w:val="fr-FR" w:eastAsia="de-DE"/>
        </w:rPr>
        <w:t>rupp</w:t>
      </w:r>
      <w:proofErr w:type="spellEnd"/>
      <w:r w:rsidRPr="006D5EB0">
        <w:rPr>
          <w:rFonts w:ascii="ITC Slimbach LT CE Book" w:eastAsiaTheme="minorEastAsia" w:hAnsi="ITC Slimbach LT CE Book" w:cs="Arial"/>
          <w:sz w:val="22"/>
          <w:szCs w:val="22"/>
          <w:lang w:val="fr-FR" w:eastAsia="de-DE"/>
        </w:rPr>
        <w:t xml:space="preserve"> qui emploie plus de 8 000 </w:t>
      </w:r>
      <w:proofErr w:type="spellStart"/>
      <w:r w:rsidRPr="006D5EB0">
        <w:rPr>
          <w:rFonts w:ascii="ITC Slimbach LT CE Book" w:eastAsiaTheme="minorEastAsia" w:hAnsi="ITC Slimbach LT CE Book" w:cs="Arial"/>
          <w:sz w:val="22"/>
          <w:szCs w:val="22"/>
          <w:lang w:val="fr-FR" w:eastAsia="de-DE"/>
        </w:rPr>
        <w:t>collaboratreurs</w:t>
      </w:r>
      <w:proofErr w:type="spellEnd"/>
      <w:r w:rsidRPr="006D5EB0">
        <w:rPr>
          <w:rFonts w:ascii="ITC Slimbach LT CE Book" w:eastAsiaTheme="minorEastAsia" w:hAnsi="ITC Slimbach LT CE Book" w:cs="Arial"/>
          <w:sz w:val="22"/>
          <w:szCs w:val="22"/>
          <w:lang w:val="fr-FR" w:eastAsia="de-DE"/>
        </w:rPr>
        <w:t>/</w:t>
      </w:r>
      <w:proofErr w:type="spellStart"/>
      <w:r w:rsidRPr="006D5EB0">
        <w:rPr>
          <w:rFonts w:ascii="ITC Slimbach LT CE Book" w:eastAsiaTheme="minorEastAsia" w:hAnsi="ITC Slimbach LT CE Book" w:cs="Arial"/>
          <w:sz w:val="22"/>
          <w:szCs w:val="22"/>
          <w:lang w:val="fr-FR" w:eastAsia="de-DE"/>
        </w:rPr>
        <w:t>trices</w:t>
      </w:r>
      <w:proofErr w:type="spellEnd"/>
      <w:r w:rsidRPr="006D5EB0">
        <w:rPr>
          <w:rFonts w:ascii="ITC Slimbach LT CE Book" w:eastAsiaTheme="minorEastAsia" w:hAnsi="ITC Slimbach LT CE Book" w:cs="Arial"/>
          <w:sz w:val="22"/>
          <w:szCs w:val="22"/>
          <w:lang w:val="fr-FR" w:eastAsia="de-DE"/>
        </w:rPr>
        <w:t xml:space="preserve"> dans le monde entier sur 40 sites de productions.</w:t>
      </w:r>
    </w:p>
    <w:p w14:paraId="18421DE4" w14:textId="77777777" w:rsidR="001031AE" w:rsidRPr="009A32BB" w:rsidRDefault="001031AE" w:rsidP="001031AE">
      <w:pPr>
        <w:spacing w:line="288" w:lineRule="auto"/>
        <w:rPr>
          <w:rFonts w:ascii="ITC Slimbach LT CE Book" w:eastAsiaTheme="minorEastAsia" w:hAnsi="ITC Slimbach LT CE Book" w:cs="Arial"/>
          <w:sz w:val="16"/>
          <w:szCs w:val="16"/>
          <w:lang w:val="fr-FR" w:eastAsia="de-DE"/>
        </w:rPr>
      </w:pPr>
    </w:p>
    <w:p w14:paraId="3B817D8F" w14:textId="77777777" w:rsidR="001031AE" w:rsidRPr="006D5EB0" w:rsidRDefault="001031AE" w:rsidP="001031AE">
      <w:pPr>
        <w:spacing w:line="288" w:lineRule="auto"/>
        <w:rPr>
          <w:rFonts w:ascii="ITC Slimbach LT CE Book" w:eastAsiaTheme="minorEastAsia" w:hAnsi="ITC Slimbach LT CE Book" w:cs="Arial"/>
          <w:sz w:val="22"/>
          <w:szCs w:val="22"/>
          <w:lang w:val="fr-FR" w:eastAsia="de-DE"/>
        </w:rPr>
      </w:pPr>
      <w:r w:rsidRPr="006D5EB0">
        <w:rPr>
          <w:rFonts w:ascii="ITC Slimbach LT CE Book" w:eastAsiaTheme="minorEastAsia" w:hAnsi="ITC Slimbach LT CE Book" w:cs="Arial"/>
          <w:b/>
          <w:bCs/>
          <w:sz w:val="22"/>
          <w:szCs w:val="22"/>
          <w:lang w:val="fr-FR" w:eastAsia="de-DE"/>
        </w:rPr>
        <w:t>La responsabilité durable de PREFA – notre fort engagement en faveur d’un environnement intact</w:t>
      </w:r>
    </w:p>
    <w:p w14:paraId="71BAA698" w14:textId="77777777" w:rsidR="001031AE" w:rsidRPr="006D5EB0" w:rsidRDefault="001031AE" w:rsidP="001031AE">
      <w:pPr>
        <w:spacing w:line="288" w:lineRule="auto"/>
        <w:rPr>
          <w:rFonts w:ascii="ITC Slimbach LT CE Book" w:eastAsiaTheme="minorEastAsia" w:hAnsi="ITC Slimbach LT CE Book" w:cs="Arial"/>
          <w:sz w:val="22"/>
          <w:szCs w:val="22"/>
          <w:lang w:val="fr-FR" w:eastAsia="de-DE"/>
        </w:rPr>
      </w:pPr>
      <w:r w:rsidRPr="006D5EB0">
        <w:rPr>
          <w:rFonts w:ascii="ITC Slimbach LT CE Book" w:eastAsiaTheme="minorEastAsia" w:hAnsi="ITC Slimbach LT CE Book" w:cs="Arial"/>
          <w:sz w:val="22"/>
          <w:szCs w:val="22"/>
          <w:lang w:val="fr-FR" w:eastAsia="de-DE"/>
        </w:rPr>
        <w:t xml:space="preserve">Pour PREFA la protection de l’environnement et la durabilité sont plus que de simples notions, la responsabilité est prise très au sérieux. De l’approvisionnement en matières premières à l’élimination des déchets de production en passant par la production, toutes les étapes de l’économie circulaire font l’objet d’une sélection et d’une mise en œuvre rigoureuse et de contrôles stricts. Comme l’aluminium est recyclable à volonté presque sans perte de qualité, les produits PREFA sont fabriquées à partir d’aluminium recyclé jusqu’à 87%. L’électricité utilisée sur le site de Marktl provient à 100% d’énergies renouvelables, c’est-à-dire de l’énergie solaire, éolienne, hydro-électrique et de la biomasse. Même le bilan des déchets est </w:t>
      </w:r>
      <w:r>
        <w:rPr>
          <w:rFonts w:ascii="ITC Slimbach LT CE Book" w:eastAsiaTheme="minorEastAsia" w:hAnsi="ITC Slimbach LT CE Book" w:cs="Arial"/>
          <w:sz w:val="22"/>
          <w:szCs w:val="22"/>
          <w:lang w:val="fr-FR" w:eastAsia="de-DE"/>
        </w:rPr>
        <w:t>présentable</w:t>
      </w:r>
      <w:r w:rsidRPr="006D5EB0">
        <w:rPr>
          <w:rFonts w:ascii="ITC Slimbach LT CE Book" w:eastAsiaTheme="minorEastAsia" w:hAnsi="ITC Slimbach LT CE Book" w:cs="Arial"/>
          <w:sz w:val="22"/>
          <w:szCs w:val="22"/>
          <w:lang w:val="fr-FR" w:eastAsia="de-DE"/>
        </w:rPr>
        <w:t xml:space="preserve"> : 99% des déchets de la production d’aluminium reviennent au point de départ. Chez PREFA, non seulement les toits et les façades sont conçus pour des générations, mais aussi pour un avenir durable. Tous les détails et la brochure complète sur le développement durable sont disponibles sur </w:t>
      </w:r>
      <w:hyperlink r:id="rId8" w:history="1">
        <w:r w:rsidRPr="0067618B">
          <w:rPr>
            <w:rStyle w:val="Lienhypertexte"/>
            <w:rFonts w:ascii="ITC Slimbach LT CE Book" w:eastAsiaTheme="minorEastAsia" w:hAnsi="ITC Slimbach LT CE Book" w:cs="Arial"/>
            <w:color w:val="000000" w:themeColor="text1"/>
            <w:sz w:val="22"/>
            <w:szCs w:val="22"/>
            <w:u w:val="none"/>
            <w:lang w:val="fr-FR" w:eastAsia="de-DE"/>
          </w:rPr>
          <w:t>https://www.prefa.fr/entreprise-familiale-prefa/durabilite/</w:t>
        </w:r>
      </w:hyperlink>
    </w:p>
    <w:p w14:paraId="209618A5" w14:textId="77777777" w:rsidR="001031AE" w:rsidRPr="006D5EB0" w:rsidRDefault="001031AE" w:rsidP="001031AE">
      <w:pPr>
        <w:spacing w:line="288" w:lineRule="auto"/>
        <w:rPr>
          <w:rFonts w:ascii="ITC Slimbach LT CE Book" w:eastAsiaTheme="minorEastAsia" w:hAnsi="ITC Slimbach LT CE Book" w:cs="Arial"/>
          <w:sz w:val="22"/>
          <w:szCs w:val="22"/>
          <w:lang w:val="fr-FR" w:eastAsia="de-DE"/>
        </w:rPr>
      </w:pPr>
    </w:p>
    <w:p w14:paraId="393C3C7F" w14:textId="77777777" w:rsidR="001031AE" w:rsidRPr="006D5EB0" w:rsidRDefault="001031AE" w:rsidP="001031AE">
      <w:pPr>
        <w:spacing w:line="288" w:lineRule="auto"/>
        <w:rPr>
          <w:rFonts w:ascii="ITC Slimbach LT CE Book" w:eastAsiaTheme="minorEastAsia" w:hAnsi="ITC Slimbach LT CE Book" w:cs="Arial"/>
          <w:b/>
          <w:bCs/>
          <w:i/>
          <w:iCs/>
          <w:sz w:val="22"/>
          <w:szCs w:val="22"/>
          <w:lang w:val="fr-FR" w:eastAsia="de-DE"/>
        </w:rPr>
      </w:pPr>
      <w:r w:rsidRPr="006D5EB0">
        <w:rPr>
          <w:rFonts w:ascii="ITC Slimbach LT CE Book" w:eastAsiaTheme="minorEastAsia" w:hAnsi="ITC Slimbach LT CE Book" w:cs="Arial"/>
          <w:b/>
          <w:bCs/>
          <w:i/>
          <w:iCs/>
          <w:sz w:val="22"/>
          <w:szCs w:val="22"/>
          <w:lang w:val="fr-FR" w:eastAsia="de-DE"/>
        </w:rPr>
        <w:t>Les photos sont disponibles en téléchargement sous ce lien :</w:t>
      </w:r>
    </w:p>
    <w:p w14:paraId="26980CFA" w14:textId="67A3D0B3" w:rsidR="00ED7B67" w:rsidRPr="0067618B" w:rsidRDefault="00E5508D" w:rsidP="00ED7B67">
      <w:pPr>
        <w:spacing w:line="288" w:lineRule="auto"/>
        <w:rPr>
          <w:rFonts w:ascii="ITC Slimbach LT CE Book" w:eastAsiaTheme="minorEastAsia" w:hAnsi="ITC Slimbach LT CE Book" w:cs="Arial"/>
          <w:i/>
          <w:iCs/>
          <w:color w:val="000000" w:themeColor="text1"/>
          <w:sz w:val="22"/>
          <w:szCs w:val="22"/>
          <w:lang w:val="fr-FR" w:eastAsia="de-DE"/>
        </w:rPr>
      </w:pPr>
      <w:r w:rsidRPr="0067618B">
        <w:rPr>
          <w:rFonts w:ascii="ITC Slimbach LT CE Book" w:eastAsiaTheme="minorEastAsia" w:hAnsi="ITC Slimbach LT CE Book" w:cs="Arial"/>
          <w:i/>
          <w:iCs/>
          <w:color w:val="000000" w:themeColor="text1"/>
          <w:sz w:val="22"/>
          <w:szCs w:val="22"/>
          <w:lang w:val="fr-FR" w:eastAsia="de-DE"/>
        </w:rPr>
        <w:t>https://brx522.saas.contentserv.com/admin/share/47b37987</w:t>
      </w:r>
    </w:p>
    <w:p w14:paraId="751D917D" w14:textId="74CE3856" w:rsidR="00ED7B67" w:rsidRPr="0067618B" w:rsidRDefault="00ED7B67" w:rsidP="00ED7B67">
      <w:pPr>
        <w:spacing w:line="312" w:lineRule="auto"/>
        <w:jc w:val="both"/>
        <w:rPr>
          <w:rFonts w:ascii="ITC Slimbach LT CE Book" w:hAnsi="ITC Slimbach LT CE Book" w:cs="Arial"/>
          <w:sz w:val="16"/>
          <w:szCs w:val="16"/>
          <w:lang w:val="fr-FR"/>
        </w:rPr>
      </w:pPr>
    </w:p>
    <w:p w14:paraId="26543E4B" w14:textId="77777777" w:rsidR="001031AE" w:rsidRPr="0067618B" w:rsidRDefault="001031AE" w:rsidP="00ED7B67">
      <w:pPr>
        <w:spacing w:line="312" w:lineRule="auto"/>
        <w:jc w:val="both"/>
        <w:rPr>
          <w:rFonts w:ascii="ITC Slimbach LT CE Book" w:hAnsi="ITC Slimbach LT CE Book" w:cs="Arial"/>
          <w:sz w:val="16"/>
          <w:szCs w:val="16"/>
          <w:lang w:val="fr-FR"/>
        </w:rPr>
      </w:pPr>
    </w:p>
    <w:p w14:paraId="3936E288" w14:textId="77777777" w:rsidR="001031AE" w:rsidRPr="006D5EB0" w:rsidRDefault="001031AE" w:rsidP="001031AE">
      <w:pPr>
        <w:spacing w:line="312" w:lineRule="auto"/>
        <w:jc w:val="both"/>
        <w:rPr>
          <w:rFonts w:ascii="ITC Slimbach LT CE Book" w:hAnsi="ITC Slimbach LT CE Book" w:cs="Arial"/>
          <w:sz w:val="16"/>
          <w:szCs w:val="16"/>
          <w:lang w:val="pt-PT"/>
        </w:rPr>
      </w:pPr>
      <w:r w:rsidRPr="006D5EB0">
        <w:rPr>
          <w:rFonts w:ascii="ITC Slimbach LT CE Book" w:hAnsi="ITC Slimbach LT CE Book" w:cs="Arial"/>
          <w:sz w:val="16"/>
          <w:szCs w:val="16"/>
          <w:lang w:val="pt-PT"/>
        </w:rPr>
        <w:t>Fotocredit: PREFA | Croce &amp; Wir</w:t>
      </w:r>
    </w:p>
    <w:p w14:paraId="099D50AE" w14:textId="77777777" w:rsidR="001031AE" w:rsidRPr="006D5EB0" w:rsidRDefault="001031AE" w:rsidP="001031AE">
      <w:pPr>
        <w:spacing w:line="312" w:lineRule="auto"/>
        <w:jc w:val="both"/>
        <w:rPr>
          <w:rFonts w:ascii="ITC Slimbach LT CE Book" w:hAnsi="ITC Slimbach LT CE Book" w:cs="Arial"/>
          <w:sz w:val="16"/>
          <w:szCs w:val="16"/>
          <w:lang w:val="pt-PT"/>
        </w:rPr>
      </w:pPr>
    </w:p>
    <w:p w14:paraId="732CCB72" w14:textId="77777777" w:rsidR="001031AE" w:rsidRPr="006D5EB0" w:rsidRDefault="001031AE" w:rsidP="001031AE">
      <w:pPr>
        <w:spacing w:line="312" w:lineRule="auto"/>
        <w:jc w:val="both"/>
        <w:rPr>
          <w:rFonts w:ascii="ITC Slimbach LT CE Book" w:hAnsi="ITC Slimbach LT CE Book" w:cs="Arial"/>
          <w:sz w:val="16"/>
          <w:szCs w:val="16"/>
          <w:lang w:val="pt-PT"/>
        </w:rPr>
      </w:pPr>
    </w:p>
    <w:p w14:paraId="1885C303" w14:textId="77777777" w:rsidR="001031AE" w:rsidRPr="009F4268" w:rsidRDefault="001031AE" w:rsidP="001031AE">
      <w:pPr>
        <w:spacing w:line="288" w:lineRule="auto"/>
        <w:rPr>
          <w:rFonts w:ascii="ITC Slimbach LT CE Book" w:eastAsiaTheme="minorEastAsia" w:hAnsi="ITC Slimbach LT CE Book" w:cs="Arial"/>
          <w:sz w:val="22"/>
          <w:szCs w:val="22"/>
          <w:lang w:val="pt-PT" w:eastAsia="de-DE"/>
        </w:rPr>
      </w:pPr>
      <w:r w:rsidRPr="009F4268">
        <w:rPr>
          <w:rFonts w:ascii="ITC Slimbach LT CE Book" w:eastAsiaTheme="minorEastAsia" w:hAnsi="ITC Slimbach LT CE Book" w:cs="Arial"/>
          <w:b/>
          <w:bCs/>
          <w:sz w:val="22"/>
          <w:szCs w:val="22"/>
          <w:u w:val="single"/>
          <w:lang w:val="pt-PT" w:eastAsia="de-DE"/>
        </w:rPr>
        <w:t>Information presse internationale</w:t>
      </w:r>
      <w:r w:rsidRPr="009F4268">
        <w:rPr>
          <w:rFonts w:ascii="ITC Slimbach LT CE Book" w:eastAsiaTheme="minorEastAsia" w:hAnsi="ITC Slimbach LT CE Book" w:cs="Arial"/>
          <w:sz w:val="22"/>
          <w:szCs w:val="22"/>
          <w:lang w:val="pt-PT" w:eastAsia="de-DE"/>
        </w:rPr>
        <w:br/>
        <w:t>Mag. (FH) Jürgen Jungmair, MSc.</w:t>
      </w:r>
      <w:r w:rsidRPr="009F4268">
        <w:rPr>
          <w:rFonts w:ascii="ITC Slimbach LT CE Book" w:eastAsiaTheme="minorEastAsia" w:hAnsi="ITC Slimbach LT CE Book" w:cs="Arial"/>
          <w:sz w:val="22"/>
          <w:szCs w:val="22"/>
          <w:lang w:val="pt-PT" w:eastAsia="de-DE"/>
        </w:rPr>
        <w:br/>
      </w:r>
      <w:r>
        <w:rPr>
          <w:rFonts w:ascii="ITC Slimbach LT CE Book" w:eastAsiaTheme="minorEastAsia" w:hAnsi="ITC Slimbach LT CE Book" w:cs="Arial"/>
          <w:sz w:val="22"/>
          <w:szCs w:val="22"/>
          <w:lang w:val="pt-PT" w:eastAsia="de-DE"/>
        </w:rPr>
        <w:t>Responsable de</w:t>
      </w:r>
      <w:r w:rsidRPr="009F4268">
        <w:rPr>
          <w:rFonts w:ascii="ITC Slimbach LT CE Book" w:eastAsiaTheme="minorEastAsia" w:hAnsi="ITC Slimbach LT CE Book" w:cs="Arial"/>
          <w:sz w:val="22"/>
          <w:szCs w:val="22"/>
          <w:lang w:val="pt-PT" w:eastAsia="de-DE"/>
        </w:rPr>
        <w:t xml:space="preserve"> </w:t>
      </w:r>
      <w:r w:rsidRPr="00C866EF">
        <w:rPr>
          <w:rFonts w:ascii="ITC Slimbach LT CE Book" w:eastAsiaTheme="minorEastAsia" w:hAnsi="ITC Slimbach LT CE Book" w:cs="Arial"/>
          <w:i/>
          <w:iCs/>
          <w:sz w:val="22"/>
          <w:szCs w:val="22"/>
          <w:lang w:val="pt-PT" w:eastAsia="de-DE"/>
        </w:rPr>
        <w:t>Marketing International</w:t>
      </w:r>
      <w:r w:rsidRPr="009F4268">
        <w:rPr>
          <w:rFonts w:ascii="ITC Slimbach LT CE Book" w:eastAsiaTheme="minorEastAsia" w:hAnsi="ITC Slimbach LT CE Book" w:cs="Arial"/>
          <w:sz w:val="22"/>
          <w:szCs w:val="22"/>
          <w:lang w:val="pt-PT" w:eastAsia="de-DE"/>
        </w:rPr>
        <w:t xml:space="preserve"> </w:t>
      </w:r>
      <w:r w:rsidRPr="009F4268">
        <w:rPr>
          <w:rFonts w:ascii="ITC Slimbach LT CE Book" w:eastAsiaTheme="minorEastAsia" w:hAnsi="ITC Slimbach LT CE Book" w:cs="Arial"/>
          <w:sz w:val="22"/>
          <w:szCs w:val="22"/>
          <w:lang w:val="pt-PT" w:eastAsia="de-DE"/>
        </w:rPr>
        <w:br/>
        <w:t>PREFA Aluminiumprodukte GmbH</w:t>
      </w:r>
      <w:r w:rsidRPr="009F4268">
        <w:rPr>
          <w:rFonts w:ascii="ITC Slimbach LT CE Book" w:eastAsiaTheme="minorEastAsia" w:hAnsi="ITC Slimbach LT CE Book" w:cs="Arial"/>
          <w:sz w:val="22"/>
          <w:szCs w:val="22"/>
          <w:lang w:val="pt-PT" w:eastAsia="de-DE"/>
        </w:rPr>
        <w:br/>
        <w:t>Werkstraße 1, A-3182 Marktl/Lilienfeld</w:t>
      </w:r>
      <w:r w:rsidRPr="009F4268">
        <w:rPr>
          <w:rFonts w:ascii="ITC Slimbach LT CE Book" w:eastAsiaTheme="minorEastAsia" w:hAnsi="ITC Slimbach LT CE Book" w:cs="Arial"/>
          <w:sz w:val="22"/>
          <w:szCs w:val="22"/>
          <w:lang w:val="pt-PT" w:eastAsia="de-DE"/>
        </w:rPr>
        <w:br/>
        <w:t>Tél : +43 2762 502-801</w:t>
      </w:r>
    </w:p>
    <w:p w14:paraId="5E970176" w14:textId="77777777" w:rsidR="001031AE" w:rsidRPr="00CE4C06" w:rsidRDefault="001031AE" w:rsidP="001031AE">
      <w:pPr>
        <w:spacing w:line="288" w:lineRule="auto"/>
        <w:rPr>
          <w:rFonts w:ascii="ITC Slimbach LT CE Book" w:eastAsiaTheme="minorEastAsia" w:hAnsi="ITC Slimbach LT CE Book" w:cs="Arial"/>
          <w:sz w:val="22"/>
          <w:szCs w:val="22"/>
          <w:lang w:val="pt-PT" w:eastAsia="de-DE"/>
        </w:rPr>
      </w:pPr>
      <w:r w:rsidRPr="00CE4C06">
        <w:rPr>
          <w:rFonts w:ascii="ITC Slimbach LT CE Book" w:eastAsiaTheme="minorEastAsia" w:hAnsi="ITC Slimbach LT CE Book" w:cs="Arial"/>
          <w:sz w:val="22"/>
          <w:szCs w:val="22"/>
          <w:lang w:val="pt-PT" w:eastAsia="de-DE"/>
        </w:rPr>
        <w:t>Tél. portable : +43 664 9654670</w:t>
      </w:r>
    </w:p>
    <w:p w14:paraId="621FEE9F" w14:textId="77777777" w:rsidR="001031AE" w:rsidRPr="00041623" w:rsidRDefault="001031AE" w:rsidP="001031AE">
      <w:pPr>
        <w:spacing w:line="288" w:lineRule="auto"/>
        <w:rPr>
          <w:rFonts w:ascii="ITC Slimbach LT CE Book" w:eastAsiaTheme="minorEastAsia" w:hAnsi="ITC Slimbach LT CE Book" w:cs="Arial"/>
          <w:sz w:val="22"/>
          <w:szCs w:val="22"/>
          <w:u w:val="single"/>
          <w:lang w:val="pt-PT" w:eastAsia="de-DE"/>
        </w:rPr>
      </w:pPr>
      <w:r w:rsidRPr="00041623">
        <w:rPr>
          <w:rFonts w:ascii="ITC Slimbach LT CE Book" w:eastAsiaTheme="minorEastAsia" w:hAnsi="ITC Slimbach LT CE Book" w:cs="Arial"/>
          <w:sz w:val="22"/>
          <w:szCs w:val="22"/>
          <w:lang w:val="pt-PT" w:eastAsia="de-DE"/>
        </w:rPr>
        <w:lastRenderedPageBreak/>
        <w:t xml:space="preserve">E-Mail : </w:t>
      </w:r>
      <w:r>
        <w:fldChar w:fldCharType="begin"/>
      </w:r>
      <w:r w:rsidRPr="00D43B64">
        <w:rPr>
          <w:lang w:val="pt-PT"/>
        </w:rPr>
        <w:instrText>HYPERLINK "about:blank"</w:instrText>
      </w:r>
      <w:r>
        <w:fldChar w:fldCharType="separate"/>
      </w:r>
      <w:r w:rsidRPr="00041623">
        <w:rPr>
          <w:rFonts w:ascii="ITC Slimbach LT CE Book" w:eastAsiaTheme="minorEastAsia" w:hAnsi="ITC Slimbach LT CE Book" w:cs="Arial"/>
          <w:sz w:val="22"/>
          <w:szCs w:val="22"/>
          <w:u w:val="single"/>
          <w:lang w:val="pt-PT" w:eastAsia="de-DE"/>
        </w:rPr>
        <w:t>juergen.jungmair@prefa.com</w:t>
      </w:r>
      <w:r>
        <w:rPr>
          <w:rFonts w:ascii="ITC Slimbach LT CE Book" w:eastAsiaTheme="minorEastAsia" w:hAnsi="ITC Slimbach LT CE Book" w:cs="Arial"/>
          <w:sz w:val="22"/>
          <w:szCs w:val="22"/>
          <w:u w:val="single"/>
          <w:lang w:val="pt-PT" w:eastAsia="de-DE"/>
        </w:rPr>
        <w:fldChar w:fldCharType="end"/>
      </w:r>
    </w:p>
    <w:p w14:paraId="7E123308" w14:textId="77777777" w:rsidR="001031AE" w:rsidRPr="006D5EB0" w:rsidRDefault="00D43B64" w:rsidP="001031AE">
      <w:pPr>
        <w:spacing w:line="288" w:lineRule="auto"/>
        <w:rPr>
          <w:rFonts w:ascii="ITC Slimbach LT CE Book" w:eastAsiaTheme="minorEastAsia" w:hAnsi="ITC Slimbach LT CE Book" w:cs="Arial"/>
          <w:sz w:val="22"/>
          <w:szCs w:val="22"/>
          <w:u w:val="single"/>
          <w:lang w:val="fr-FR" w:eastAsia="de-DE"/>
        </w:rPr>
      </w:pPr>
      <w:hyperlink r:id="rId9" w:history="1">
        <w:r w:rsidR="001031AE" w:rsidRPr="006D5EB0">
          <w:rPr>
            <w:rFonts w:ascii="ITC Slimbach LT CE Book" w:eastAsiaTheme="minorEastAsia" w:hAnsi="ITC Slimbach LT CE Book" w:cs="Arial"/>
            <w:sz w:val="22"/>
            <w:szCs w:val="22"/>
            <w:u w:val="single"/>
            <w:lang w:val="fr-FR" w:eastAsia="de-DE"/>
          </w:rPr>
          <w:t>https://www.prefa.com</w:t>
        </w:r>
      </w:hyperlink>
    </w:p>
    <w:p w14:paraId="1B3CC1FB" w14:textId="77777777" w:rsidR="001031AE" w:rsidRPr="006D5EB0" w:rsidRDefault="001031AE" w:rsidP="001031AE">
      <w:pPr>
        <w:spacing w:line="288" w:lineRule="auto"/>
        <w:rPr>
          <w:rFonts w:ascii="ITC Slimbach LT CE Book" w:eastAsiaTheme="minorEastAsia" w:hAnsi="ITC Slimbach LT CE Book" w:cs="Arial"/>
          <w:sz w:val="22"/>
          <w:szCs w:val="22"/>
          <w:lang w:val="fr-FR" w:eastAsia="de-DE"/>
        </w:rPr>
      </w:pPr>
    </w:p>
    <w:p w14:paraId="04EA6845" w14:textId="77777777" w:rsidR="001031AE" w:rsidRPr="006D5EB0" w:rsidRDefault="001031AE" w:rsidP="001031AE">
      <w:pPr>
        <w:spacing w:line="288" w:lineRule="auto"/>
        <w:rPr>
          <w:rFonts w:ascii="ITC Slimbach LT CE Book" w:eastAsiaTheme="minorEastAsia" w:hAnsi="ITC Slimbach LT CE Book" w:cs="Arial"/>
          <w:b/>
          <w:bCs/>
          <w:sz w:val="22"/>
          <w:szCs w:val="22"/>
          <w:u w:val="single"/>
          <w:lang w:val="fr-FR" w:eastAsia="de-DE"/>
        </w:rPr>
      </w:pPr>
      <w:r w:rsidRPr="006D5EB0">
        <w:rPr>
          <w:rFonts w:ascii="ITC Slimbach LT CE Book" w:eastAsiaTheme="minorEastAsia" w:hAnsi="ITC Slimbach LT CE Book" w:cs="Arial"/>
          <w:b/>
          <w:bCs/>
          <w:sz w:val="22"/>
          <w:szCs w:val="22"/>
          <w:u w:val="single"/>
          <w:lang w:val="fr-FR" w:eastAsia="de-DE"/>
        </w:rPr>
        <w:t>Information presse Allemagne</w:t>
      </w:r>
    </w:p>
    <w:p w14:paraId="2FAEC761" w14:textId="77777777" w:rsidR="001031AE" w:rsidRPr="00CE4C06" w:rsidRDefault="001031AE" w:rsidP="001031AE">
      <w:pPr>
        <w:spacing w:line="288" w:lineRule="auto"/>
        <w:rPr>
          <w:rFonts w:ascii="ITC Slimbach LT CE Book" w:eastAsiaTheme="minorEastAsia" w:hAnsi="ITC Slimbach LT CE Book" w:cs="Arial"/>
          <w:sz w:val="22"/>
          <w:szCs w:val="22"/>
          <w:lang w:val="fr-FR" w:eastAsia="de-DE"/>
        </w:rPr>
      </w:pPr>
      <w:r w:rsidRPr="00CE4C06">
        <w:rPr>
          <w:rFonts w:ascii="ITC Slimbach LT CE Book" w:eastAsiaTheme="minorEastAsia" w:hAnsi="ITC Slimbach LT CE Book" w:cs="Arial"/>
          <w:sz w:val="22"/>
          <w:szCs w:val="22"/>
          <w:lang w:val="fr-FR" w:eastAsia="de-DE"/>
        </w:rPr>
        <w:t>Alexandra Bendel-Döll</w:t>
      </w:r>
      <w:r w:rsidRPr="00CE4C06">
        <w:rPr>
          <w:rFonts w:ascii="ITC Slimbach LT CE Book" w:eastAsiaTheme="minorEastAsia" w:hAnsi="ITC Slimbach LT CE Book" w:cs="Arial"/>
          <w:sz w:val="22"/>
          <w:szCs w:val="22"/>
          <w:lang w:val="fr-FR" w:eastAsia="de-DE"/>
        </w:rPr>
        <w:br/>
        <w:t xml:space="preserve">Responsable de </w:t>
      </w:r>
      <w:r w:rsidRPr="00CE4C06">
        <w:rPr>
          <w:rFonts w:ascii="ITC Slimbach LT CE Book" w:eastAsiaTheme="minorEastAsia" w:hAnsi="ITC Slimbach LT CE Book" w:cs="Arial"/>
          <w:i/>
          <w:iCs/>
          <w:sz w:val="22"/>
          <w:szCs w:val="22"/>
          <w:lang w:val="fr-FR" w:eastAsia="de-DE"/>
        </w:rPr>
        <w:t xml:space="preserve">Marketing </w:t>
      </w:r>
      <w:r w:rsidRPr="00CE4C06">
        <w:rPr>
          <w:rFonts w:ascii="ITC Slimbach LT CE Book" w:eastAsiaTheme="minorEastAsia" w:hAnsi="ITC Slimbach LT CE Book" w:cs="Arial"/>
          <w:sz w:val="22"/>
          <w:szCs w:val="22"/>
          <w:lang w:val="fr-FR" w:eastAsia="de-DE"/>
        </w:rPr>
        <w:br/>
        <w:t xml:space="preserve">PREFA GmbH </w:t>
      </w:r>
      <w:proofErr w:type="spellStart"/>
      <w:r w:rsidRPr="00CE4C06">
        <w:rPr>
          <w:rFonts w:ascii="ITC Slimbach LT CE Book" w:eastAsiaTheme="minorEastAsia" w:hAnsi="ITC Slimbach LT CE Book" w:cs="Arial"/>
          <w:sz w:val="22"/>
          <w:szCs w:val="22"/>
          <w:lang w:val="fr-FR" w:eastAsia="de-DE"/>
        </w:rPr>
        <w:t>Alu-Dächer</w:t>
      </w:r>
      <w:proofErr w:type="spellEnd"/>
      <w:r w:rsidRPr="00CE4C06">
        <w:rPr>
          <w:rFonts w:ascii="ITC Slimbach LT CE Book" w:eastAsiaTheme="minorEastAsia" w:hAnsi="ITC Slimbach LT CE Book" w:cs="Arial"/>
          <w:sz w:val="22"/>
          <w:szCs w:val="22"/>
          <w:lang w:val="fr-FR" w:eastAsia="de-DE"/>
        </w:rPr>
        <w:t xml:space="preserve"> </w:t>
      </w:r>
      <w:proofErr w:type="spellStart"/>
      <w:r w:rsidRPr="00CE4C06">
        <w:rPr>
          <w:rFonts w:ascii="ITC Slimbach LT CE Book" w:eastAsiaTheme="minorEastAsia" w:hAnsi="ITC Slimbach LT CE Book" w:cs="Arial"/>
          <w:sz w:val="22"/>
          <w:szCs w:val="22"/>
          <w:lang w:val="fr-FR" w:eastAsia="de-DE"/>
        </w:rPr>
        <w:t>und</w:t>
      </w:r>
      <w:proofErr w:type="spellEnd"/>
      <w:r w:rsidRPr="00CE4C06">
        <w:rPr>
          <w:rFonts w:ascii="ITC Slimbach LT CE Book" w:eastAsiaTheme="minorEastAsia" w:hAnsi="ITC Slimbach LT CE Book" w:cs="Arial"/>
          <w:sz w:val="22"/>
          <w:szCs w:val="22"/>
          <w:lang w:val="fr-FR" w:eastAsia="de-DE"/>
        </w:rPr>
        <w:t xml:space="preserve"> -</w:t>
      </w:r>
      <w:proofErr w:type="spellStart"/>
      <w:r w:rsidRPr="00CE4C06">
        <w:rPr>
          <w:rFonts w:ascii="ITC Slimbach LT CE Book" w:eastAsiaTheme="minorEastAsia" w:hAnsi="ITC Slimbach LT CE Book" w:cs="Arial"/>
          <w:sz w:val="22"/>
          <w:szCs w:val="22"/>
          <w:lang w:val="fr-FR" w:eastAsia="de-DE"/>
        </w:rPr>
        <w:t>Fassaden</w:t>
      </w:r>
      <w:proofErr w:type="spellEnd"/>
      <w:r w:rsidRPr="00CE4C06">
        <w:rPr>
          <w:rFonts w:ascii="ITC Slimbach LT CE Book" w:eastAsiaTheme="minorEastAsia" w:hAnsi="ITC Slimbach LT CE Book" w:cs="Arial"/>
          <w:sz w:val="22"/>
          <w:szCs w:val="22"/>
          <w:lang w:val="fr-FR" w:eastAsia="de-DE"/>
        </w:rPr>
        <w:t xml:space="preserve"> </w:t>
      </w:r>
    </w:p>
    <w:p w14:paraId="5F23A370" w14:textId="77777777" w:rsidR="001031AE" w:rsidRPr="004E3F2E" w:rsidRDefault="001031AE" w:rsidP="001031AE">
      <w:pPr>
        <w:spacing w:line="288" w:lineRule="auto"/>
        <w:rPr>
          <w:rFonts w:ascii="ITC Slimbach LT CE Book" w:eastAsiaTheme="minorEastAsia" w:hAnsi="ITC Slimbach LT CE Book" w:cs="Arial"/>
          <w:sz w:val="22"/>
          <w:szCs w:val="22"/>
          <w:lang w:val="de-DE" w:eastAsia="de-DE"/>
        </w:rPr>
      </w:pPr>
      <w:r w:rsidRPr="004E3F2E">
        <w:rPr>
          <w:rFonts w:ascii="ITC Slimbach LT CE Book" w:eastAsiaTheme="minorEastAsia" w:hAnsi="ITC Slimbach LT CE Book" w:cs="Arial"/>
          <w:sz w:val="22"/>
          <w:szCs w:val="22"/>
          <w:lang w:val="de-DE" w:eastAsia="de-DE"/>
        </w:rPr>
        <w:t xml:space="preserve">Aluminiumstraße 2, D-98634 Wasungen </w:t>
      </w:r>
    </w:p>
    <w:p w14:paraId="7541D94C" w14:textId="77777777" w:rsidR="001031AE" w:rsidRPr="007C0F0D" w:rsidRDefault="001031AE" w:rsidP="001031AE">
      <w:pPr>
        <w:spacing w:line="288" w:lineRule="auto"/>
        <w:rPr>
          <w:rFonts w:ascii="ITC Slimbach LT CE Book" w:eastAsiaTheme="minorEastAsia" w:hAnsi="ITC Slimbach LT CE Book" w:cs="Arial"/>
          <w:sz w:val="22"/>
          <w:szCs w:val="22"/>
          <w:u w:val="single"/>
          <w:lang w:val="fr-FR" w:eastAsia="de-DE"/>
        </w:rPr>
      </w:pPr>
      <w:r w:rsidRPr="007C0F0D">
        <w:rPr>
          <w:rFonts w:ascii="ITC Slimbach LT CE Book" w:eastAsiaTheme="minorEastAsia" w:hAnsi="ITC Slimbach LT CE Book" w:cs="Arial"/>
          <w:sz w:val="22"/>
          <w:szCs w:val="22"/>
          <w:lang w:val="fr-FR" w:eastAsia="de-DE"/>
        </w:rPr>
        <w:t>Tél. : +49 36941 785-10</w:t>
      </w:r>
      <w:r w:rsidRPr="007C0F0D">
        <w:rPr>
          <w:rFonts w:ascii="ITC Slimbach LT CE Book" w:eastAsiaTheme="minorEastAsia" w:hAnsi="ITC Slimbach LT CE Book" w:cs="Arial"/>
          <w:sz w:val="22"/>
          <w:szCs w:val="22"/>
          <w:lang w:val="fr-FR" w:eastAsia="de-DE"/>
        </w:rPr>
        <w:br/>
      </w:r>
      <w:proofErr w:type="gramStart"/>
      <w:r w:rsidRPr="007C0F0D">
        <w:rPr>
          <w:rFonts w:ascii="ITC Slimbach LT CE Book" w:eastAsiaTheme="minorEastAsia" w:hAnsi="ITC Slimbach LT CE Book" w:cs="Arial"/>
          <w:sz w:val="22"/>
          <w:szCs w:val="22"/>
          <w:lang w:val="fr-FR" w:eastAsia="de-DE"/>
        </w:rPr>
        <w:t>E-mail</w:t>
      </w:r>
      <w:proofErr w:type="gramEnd"/>
      <w:r w:rsidRPr="007C0F0D">
        <w:rPr>
          <w:rFonts w:ascii="ITC Slimbach LT CE Book" w:eastAsiaTheme="minorEastAsia" w:hAnsi="ITC Slimbach LT CE Book" w:cs="Arial"/>
          <w:sz w:val="22"/>
          <w:szCs w:val="22"/>
          <w:lang w:val="fr-FR" w:eastAsia="de-DE"/>
        </w:rPr>
        <w:t xml:space="preserve"> : </w:t>
      </w:r>
      <w:hyperlink r:id="rId10" w:history="1">
        <w:r w:rsidRPr="007C0F0D">
          <w:rPr>
            <w:rFonts w:ascii="ITC Slimbach LT CE Book" w:eastAsiaTheme="minorEastAsia" w:hAnsi="ITC Slimbach LT CE Book" w:cs="Arial"/>
            <w:sz w:val="22"/>
            <w:szCs w:val="22"/>
            <w:u w:val="single"/>
            <w:lang w:val="fr-FR" w:eastAsia="de-DE"/>
          </w:rPr>
          <w:t>alexandra.bendel-doell@prefa.com</w:t>
        </w:r>
      </w:hyperlink>
    </w:p>
    <w:p w14:paraId="7A3A4219" w14:textId="77777777" w:rsidR="001031AE" w:rsidRPr="00041623" w:rsidRDefault="00D43B64" w:rsidP="001031AE">
      <w:pPr>
        <w:spacing w:after="200" w:line="276" w:lineRule="auto"/>
        <w:jc w:val="both"/>
        <w:rPr>
          <w:u w:val="single"/>
        </w:rPr>
      </w:pPr>
      <w:hyperlink r:id="rId11" w:history="1">
        <w:r w:rsidR="001031AE" w:rsidRPr="006D5EB0">
          <w:rPr>
            <w:rFonts w:ascii="ITC Slimbach LT CE Book" w:eastAsiaTheme="minorEastAsia" w:hAnsi="ITC Slimbach LT CE Book" w:cs="Arial"/>
            <w:sz w:val="22"/>
            <w:szCs w:val="22"/>
            <w:u w:val="single"/>
            <w:lang w:val="de-DE" w:eastAsia="de-DE"/>
          </w:rPr>
          <w:t>https://www.prefa.de/</w:t>
        </w:r>
      </w:hyperlink>
    </w:p>
    <w:p w14:paraId="2806C546" w14:textId="77777777" w:rsidR="001031AE" w:rsidRPr="00BB5B46" w:rsidRDefault="001031AE" w:rsidP="001031AE">
      <w:pPr>
        <w:spacing w:line="312" w:lineRule="auto"/>
        <w:jc w:val="both"/>
      </w:pPr>
    </w:p>
    <w:p w14:paraId="5F8D4A8C" w14:textId="17B7F98F" w:rsidR="00ED2BF0" w:rsidRDefault="00ED2BF0" w:rsidP="001031AE">
      <w:pPr>
        <w:spacing w:line="312" w:lineRule="auto"/>
        <w:jc w:val="both"/>
      </w:pPr>
    </w:p>
    <w:sectPr w:rsidR="00ED2BF0" w:rsidSect="002A0E4C">
      <w:head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F9254" w14:textId="77777777" w:rsidR="008A6398" w:rsidRDefault="008A6398">
      <w:r>
        <w:separator/>
      </w:r>
    </w:p>
  </w:endnote>
  <w:endnote w:type="continuationSeparator" w:id="0">
    <w:p w14:paraId="2DFF37F0" w14:textId="77777777" w:rsidR="008A6398" w:rsidRDefault="008A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6FB8" w14:textId="77777777" w:rsidR="008A6398" w:rsidRDefault="008A6398">
      <w:r>
        <w:separator/>
      </w:r>
    </w:p>
  </w:footnote>
  <w:footnote w:type="continuationSeparator" w:id="0">
    <w:p w14:paraId="2614C113" w14:textId="77777777" w:rsidR="008A6398" w:rsidRDefault="008A6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CDC0" w14:textId="58EB86A7" w:rsidR="00EC2CAB" w:rsidRDefault="008A7C0D" w:rsidP="00416781">
    <w:pPr>
      <w:pStyle w:val="En-tte"/>
    </w:pPr>
    <w:r>
      <w:rPr>
        <w:noProof/>
        <w:lang w:val="fr-FR" w:eastAsia="fr-FR"/>
      </w:rPr>
      <w:drawing>
        <wp:inline distT="0" distB="0" distL="0" distR="0" wp14:anchorId="50B462F1" wp14:editId="334493CA">
          <wp:extent cx="2867434" cy="682172"/>
          <wp:effectExtent l="0" t="0" r="0" b="3810"/>
          <wp:docPr id="310617143" name="Grafik 310617143"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17143" name="Grafik 310617143" descr="Ein Bild, das Text, Schrift, Grafiken, Logo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867434"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66"/>
    <w:rsid w:val="00006A40"/>
    <w:rsid w:val="00010AA9"/>
    <w:rsid w:val="00013BCD"/>
    <w:rsid w:val="00016629"/>
    <w:rsid w:val="0002660A"/>
    <w:rsid w:val="0003265A"/>
    <w:rsid w:val="0003357D"/>
    <w:rsid w:val="00042CBF"/>
    <w:rsid w:val="00045B68"/>
    <w:rsid w:val="00053C9D"/>
    <w:rsid w:val="000674F4"/>
    <w:rsid w:val="00070C53"/>
    <w:rsid w:val="00080CA6"/>
    <w:rsid w:val="00082E54"/>
    <w:rsid w:val="000A191F"/>
    <w:rsid w:val="000D11ED"/>
    <w:rsid w:val="000D33EB"/>
    <w:rsid w:val="000F008D"/>
    <w:rsid w:val="000F0102"/>
    <w:rsid w:val="000F6DDC"/>
    <w:rsid w:val="001031AE"/>
    <w:rsid w:val="00104530"/>
    <w:rsid w:val="001113B2"/>
    <w:rsid w:val="0011224D"/>
    <w:rsid w:val="00122E3B"/>
    <w:rsid w:val="00130B79"/>
    <w:rsid w:val="001361AB"/>
    <w:rsid w:val="001425BF"/>
    <w:rsid w:val="00147CED"/>
    <w:rsid w:val="001539D7"/>
    <w:rsid w:val="0015663B"/>
    <w:rsid w:val="00161092"/>
    <w:rsid w:val="00173E81"/>
    <w:rsid w:val="00174059"/>
    <w:rsid w:val="0017731D"/>
    <w:rsid w:val="001A1B4D"/>
    <w:rsid w:val="001A1DDC"/>
    <w:rsid w:val="001C7E9E"/>
    <w:rsid w:val="001D0495"/>
    <w:rsid w:val="001D453C"/>
    <w:rsid w:val="001F3D40"/>
    <w:rsid w:val="00204AA1"/>
    <w:rsid w:val="00212468"/>
    <w:rsid w:val="002127D1"/>
    <w:rsid w:val="002230AC"/>
    <w:rsid w:val="00225159"/>
    <w:rsid w:val="0022705B"/>
    <w:rsid w:val="00244EEB"/>
    <w:rsid w:val="002515C0"/>
    <w:rsid w:val="0026002A"/>
    <w:rsid w:val="00263B94"/>
    <w:rsid w:val="00264143"/>
    <w:rsid w:val="00264387"/>
    <w:rsid w:val="00271666"/>
    <w:rsid w:val="0027646A"/>
    <w:rsid w:val="0028130E"/>
    <w:rsid w:val="002A5314"/>
    <w:rsid w:val="002D4076"/>
    <w:rsid w:val="002E0FDA"/>
    <w:rsid w:val="002E3CD0"/>
    <w:rsid w:val="002E3F3D"/>
    <w:rsid w:val="002F07C7"/>
    <w:rsid w:val="002F08C8"/>
    <w:rsid w:val="002F4221"/>
    <w:rsid w:val="00317F0D"/>
    <w:rsid w:val="00334476"/>
    <w:rsid w:val="00341F81"/>
    <w:rsid w:val="003528E7"/>
    <w:rsid w:val="003B4A54"/>
    <w:rsid w:val="003B634F"/>
    <w:rsid w:val="003C5269"/>
    <w:rsid w:val="003D0D2A"/>
    <w:rsid w:val="003E0BD4"/>
    <w:rsid w:val="003E6756"/>
    <w:rsid w:val="003F706E"/>
    <w:rsid w:val="00410F99"/>
    <w:rsid w:val="00413945"/>
    <w:rsid w:val="00424CA2"/>
    <w:rsid w:val="00432507"/>
    <w:rsid w:val="00445E34"/>
    <w:rsid w:val="00446A1A"/>
    <w:rsid w:val="00447179"/>
    <w:rsid w:val="00447A6C"/>
    <w:rsid w:val="0045006C"/>
    <w:rsid w:val="00462EC2"/>
    <w:rsid w:val="00477A27"/>
    <w:rsid w:val="0049315B"/>
    <w:rsid w:val="004970CA"/>
    <w:rsid w:val="004A2D58"/>
    <w:rsid w:val="004A6301"/>
    <w:rsid w:val="004B085A"/>
    <w:rsid w:val="004B19BC"/>
    <w:rsid w:val="004B524B"/>
    <w:rsid w:val="004B7C10"/>
    <w:rsid w:val="004C19C8"/>
    <w:rsid w:val="004C6230"/>
    <w:rsid w:val="004D0616"/>
    <w:rsid w:val="004D070C"/>
    <w:rsid w:val="004D236C"/>
    <w:rsid w:val="004D440B"/>
    <w:rsid w:val="004D4B66"/>
    <w:rsid w:val="004E1A45"/>
    <w:rsid w:val="004F7157"/>
    <w:rsid w:val="00503BE9"/>
    <w:rsid w:val="00506D19"/>
    <w:rsid w:val="00530B7E"/>
    <w:rsid w:val="00540C5E"/>
    <w:rsid w:val="00542312"/>
    <w:rsid w:val="00542EC3"/>
    <w:rsid w:val="00546091"/>
    <w:rsid w:val="00546934"/>
    <w:rsid w:val="00552D0B"/>
    <w:rsid w:val="00561F83"/>
    <w:rsid w:val="00567594"/>
    <w:rsid w:val="0057724B"/>
    <w:rsid w:val="005811ED"/>
    <w:rsid w:val="005839C6"/>
    <w:rsid w:val="00587CE8"/>
    <w:rsid w:val="0059358F"/>
    <w:rsid w:val="00593E79"/>
    <w:rsid w:val="005A11A7"/>
    <w:rsid w:val="005B5467"/>
    <w:rsid w:val="005C613F"/>
    <w:rsid w:val="005D0251"/>
    <w:rsid w:val="005D571C"/>
    <w:rsid w:val="005E4FFA"/>
    <w:rsid w:val="005F4CE7"/>
    <w:rsid w:val="00600B52"/>
    <w:rsid w:val="006021BD"/>
    <w:rsid w:val="00607B52"/>
    <w:rsid w:val="00623F58"/>
    <w:rsid w:val="0063156B"/>
    <w:rsid w:val="00637512"/>
    <w:rsid w:val="0065712D"/>
    <w:rsid w:val="0066395C"/>
    <w:rsid w:val="0066559E"/>
    <w:rsid w:val="00666795"/>
    <w:rsid w:val="00672FD2"/>
    <w:rsid w:val="0067618B"/>
    <w:rsid w:val="00683C4F"/>
    <w:rsid w:val="00693A01"/>
    <w:rsid w:val="006A260D"/>
    <w:rsid w:val="006A6FA1"/>
    <w:rsid w:val="006C62E5"/>
    <w:rsid w:val="006C68C0"/>
    <w:rsid w:val="006C75D6"/>
    <w:rsid w:val="006D1457"/>
    <w:rsid w:val="006E237B"/>
    <w:rsid w:val="006F07DF"/>
    <w:rsid w:val="0072003E"/>
    <w:rsid w:val="00721BF7"/>
    <w:rsid w:val="007246D4"/>
    <w:rsid w:val="00727AC3"/>
    <w:rsid w:val="007379F8"/>
    <w:rsid w:val="00744BB5"/>
    <w:rsid w:val="00755672"/>
    <w:rsid w:val="007556ED"/>
    <w:rsid w:val="00756178"/>
    <w:rsid w:val="00781839"/>
    <w:rsid w:val="007849EB"/>
    <w:rsid w:val="0079546D"/>
    <w:rsid w:val="007A1812"/>
    <w:rsid w:val="007C3F4E"/>
    <w:rsid w:val="007C44D4"/>
    <w:rsid w:val="007E665C"/>
    <w:rsid w:val="00811B31"/>
    <w:rsid w:val="00811DA7"/>
    <w:rsid w:val="00813D50"/>
    <w:rsid w:val="00851A81"/>
    <w:rsid w:val="00873D17"/>
    <w:rsid w:val="00874235"/>
    <w:rsid w:val="00882CD1"/>
    <w:rsid w:val="0088339E"/>
    <w:rsid w:val="008907EF"/>
    <w:rsid w:val="008A6398"/>
    <w:rsid w:val="008A7C0D"/>
    <w:rsid w:val="008B18B1"/>
    <w:rsid w:val="008B5FC5"/>
    <w:rsid w:val="008C19DB"/>
    <w:rsid w:val="008D6221"/>
    <w:rsid w:val="008D6519"/>
    <w:rsid w:val="008F0A08"/>
    <w:rsid w:val="008F2599"/>
    <w:rsid w:val="008F464A"/>
    <w:rsid w:val="00942917"/>
    <w:rsid w:val="00952077"/>
    <w:rsid w:val="00952ACF"/>
    <w:rsid w:val="00954223"/>
    <w:rsid w:val="0095688E"/>
    <w:rsid w:val="009653B7"/>
    <w:rsid w:val="0096740D"/>
    <w:rsid w:val="009675C0"/>
    <w:rsid w:val="00974269"/>
    <w:rsid w:val="00980DE7"/>
    <w:rsid w:val="009810FE"/>
    <w:rsid w:val="00986EC5"/>
    <w:rsid w:val="009A31A6"/>
    <w:rsid w:val="009A52BB"/>
    <w:rsid w:val="009B2CF7"/>
    <w:rsid w:val="009C4D5C"/>
    <w:rsid w:val="009C7D30"/>
    <w:rsid w:val="009E0FA1"/>
    <w:rsid w:val="00A04CE3"/>
    <w:rsid w:val="00A067FE"/>
    <w:rsid w:val="00A31D60"/>
    <w:rsid w:val="00A365AC"/>
    <w:rsid w:val="00A41217"/>
    <w:rsid w:val="00A52E85"/>
    <w:rsid w:val="00A5311E"/>
    <w:rsid w:val="00A5717D"/>
    <w:rsid w:val="00A61AD2"/>
    <w:rsid w:val="00A6598F"/>
    <w:rsid w:val="00A65E1B"/>
    <w:rsid w:val="00A85989"/>
    <w:rsid w:val="00A90DC8"/>
    <w:rsid w:val="00A916EC"/>
    <w:rsid w:val="00A95685"/>
    <w:rsid w:val="00AA1F54"/>
    <w:rsid w:val="00AB53C7"/>
    <w:rsid w:val="00AB5AA6"/>
    <w:rsid w:val="00AC6EA2"/>
    <w:rsid w:val="00AD4E31"/>
    <w:rsid w:val="00AE0ED3"/>
    <w:rsid w:val="00AF2D6A"/>
    <w:rsid w:val="00B152B4"/>
    <w:rsid w:val="00B241C7"/>
    <w:rsid w:val="00B41289"/>
    <w:rsid w:val="00B45A05"/>
    <w:rsid w:val="00B46BB9"/>
    <w:rsid w:val="00B555AD"/>
    <w:rsid w:val="00B72278"/>
    <w:rsid w:val="00B80AFC"/>
    <w:rsid w:val="00B92C02"/>
    <w:rsid w:val="00B972DD"/>
    <w:rsid w:val="00B977D0"/>
    <w:rsid w:val="00BD524D"/>
    <w:rsid w:val="00BE0F5B"/>
    <w:rsid w:val="00BE6FA0"/>
    <w:rsid w:val="00BF3F1B"/>
    <w:rsid w:val="00BF569D"/>
    <w:rsid w:val="00BF7382"/>
    <w:rsid w:val="00C063C8"/>
    <w:rsid w:val="00C152EF"/>
    <w:rsid w:val="00C16FF1"/>
    <w:rsid w:val="00C33B2E"/>
    <w:rsid w:val="00C35E3D"/>
    <w:rsid w:val="00C44F4F"/>
    <w:rsid w:val="00C46800"/>
    <w:rsid w:val="00C53669"/>
    <w:rsid w:val="00C60A7B"/>
    <w:rsid w:val="00C779C0"/>
    <w:rsid w:val="00C8426F"/>
    <w:rsid w:val="00C878FE"/>
    <w:rsid w:val="00C95FCE"/>
    <w:rsid w:val="00CB1557"/>
    <w:rsid w:val="00CC537D"/>
    <w:rsid w:val="00CC60AE"/>
    <w:rsid w:val="00CD4FD0"/>
    <w:rsid w:val="00CD70DD"/>
    <w:rsid w:val="00CD71BD"/>
    <w:rsid w:val="00CE4C06"/>
    <w:rsid w:val="00D01ECC"/>
    <w:rsid w:val="00D02944"/>
    <w:rsid w:val="00D070A8"/>
    <w:rsid w:val="00D30430"/>
    <w:rsid w:val="00D31034"/>
    <w:rsid w:val="00D43B64"/>
    <w:rsid w:val="00D51DBC"/>
    <w:rsid w:val="00D5382F"/>
    <w:rsid w:val="00D6259F"/>
    <w:rsid w:val="00D6381D"/>
    <w:rsid w:val="00D7297E"/>
    <w:rsid w:val="00D83315"/>
    <w:rsid w:val="00D845EE"/>
    <w:rsid w:val="00D9773F"/>
    <w:rsid w:val="00DA4C00"/>
    <w:rsid w:val="00DB0C4D"/>
    <w:rsid w:val="00DB47D4"/>
    <w:rsid w:val="00DB72D2"/>
    <w:rsid w:val="00DC14B3"/>
    <w:rsid w:val="00DC447F"/>
    <w:rsid w:val="00DD7A3B"/>
    <w:rsid w:val="00DF0F50"/>
    <w:rsid w:val="00E04542"/>
    <w:rsid w:val="00E201B0"/>
    <w:rsid w:val="00E23753"/>
    <w:rsid w:val="00E27C24"/>
    <w:rsid w:val="00E457F2"/>
    <w:rsid w:val="00E47BE2"/>
    <w:rsid w:val="00E540C7"/>
    <w:rsid w:val="00E5508D"/>
    <w:rsid w:val="00E801CE"/>
    <w:rsid w:val="00E96D76"/>
    <w:rsid w:val="00EB0448"/>
    <w:rsid w:val="00EB597B"/>
    <w:rsid w:val="00EC2CAB"/>
    <w:rsid w:val="00ED0D93"/>
    <w:rsid w:val="00ED2BF0"/>
    <w:rsid w:val="00ED7B67"/>
    <w:rsid w:val="00EF0833"/>
    <w:rsid w:val="00F10212"/>
    <w:rsid w:val="00F1222E"/>
    <w:rsid w:val="00F259BD"/>
    <w:rsid w:val="00F35358"/>
    <w:rsid w:val="00F442E4"/>
    <w:rsid w:val="00F53445"/>
    <w:rsid w:val="00F650C4"/>
    <w:rsid w:val="00F70397"/>
    <w:rsid w:val="00F7456E"/>
    <w:rsid w:val="00F76A2D"/>
    <w:rsid w:val="00FA4C6A"/>
    <w:rsid w:val="00FA75E7"/>
    <w:rsid w:val="00FC3D8C"/>
    <w:rsid w:val="00FC48B7"/>
    <w:rsid w:val="00FE5344"/>
    <w:rsid w:val="00FF31A5"/>
    <w:rsid w:val="00FF47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F8AC"/>
  <w15:chartTrackingRefBased/>
  <w15:docId w15:val="{AA119E52-56F5-4649-B4AA-EC864877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Textkörper CS)"/>
        <w:sz w:val="22"/>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B66"/>
    <w:rPr>
      <w:rFonts w:asciiTheme="minorHAnsi" w:hAnsiTheme="minorHAnsi" w:cstheme="min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rmatvorlage1">
    <w:name w:val="Formatvorlage1"/>
    <w:basedOn w:val="Normal"/>
    <w:qFormat/>
    <w:rsid w:val="00813D50"/>
    <w:rPr>
      <w:rFonts w:ascii="Helvetica" w:hAnsi="Helvetica" w:cs="Times New Roman (Textkörper CS)"/>
      <w:sz w:val="22"/>
      <w:szCs w:val="22"/>
    </w:rPr>
  </w:style>
  <w:style w:type="paragraph" w:styleId="En-tte">
    <w:name w:val="header"/>
    <w:basedOn w:val="Normal"/>
    <w:link w:val="En-tteCar"/>
    <w:uiPriority w:val="99"/>
    <w:unhideWhenUsed/>
    <w:rsid w:val="004D4B66"/>
    <w:pPr>
      <w:tabs>
        <w:tab w:val="center" w:pos="4536"/>
        <w:tab w:val="right" w:pos="9072"/>
      </w:tabs>
    </w:pPr>
  </w:style>
  <w:style w:type="character" w:customStyle="1" w:styleId="En-tteCar">
    <w:name w:val="En-tête Car"/>
    <w:basedOn w:val="Policepardfaut"/>
    <w:link w:val="En-tte"/>
    <w:uiPriority w:val="99"/>
    <w:rsid w:val="004D4B66"/>
    <w:rPr>
      <w:rFonts w:asciiTheme="minorHAnsi" w:hAnsiTheme="minorHAnsi" w:cstheme="minorBidi"/>
      <w:sz w:val="24"/>
    </w:rPr>
  </w:style>
  <w:style w:type="character" w:styleId="Lienhypertexte">
    <w:name w:val="Hyperlink"/>
    <w:basedOn w:val="Policepardfaut"/>
    <w:uiPriority w:val="99"/>
    <w:unhideWhenUsed/>
    <w:rsid w:val="004D4B66"/>
    <w:rPr>
      <w:rFonts w:ascii="Verdana" w:hAnsi="Verdana" w:hint="default"/>
      <w:color w:val="CC0000"/>
      <w:u w:val="single"/>
    </w:rPr>
  </w:style>
  <w:style w:type="character" w:styleId="Marquedecommentaire">
    <w:name w:val="annotation reference"/>
    <w:basedOn w:val="Policepardfaut"/>
    <w:uiPriority w:val="99"/>
    <w:semiHidden/>
    <w:unhideWhenUsed/>
    <w:rsid w:val="00DB47D4"/>
    <w:rPr>
      <w:sz w:val="16"/>
      <w:szCs w:val="16"/>
    </w:rPr>
  </w:style>
  <w:style w:type="paragraph" w:styleId="Commentaire">
    <w:name w:val="annotation text"/>
    <w:basedOn w:val="Normal"/>
    <w:link w:val="CommentaireCar"/>
    <w:uiPriority w:val="99"/>
    <w:semiHidden/>
    <w:unhideWhenUsed/>
    <w:rsid w:val="00DB47D4"/>
    <w:rPr>
      <w:sz w:val="20"/>
      <w:szCs w:val="20"/>
    </w:rPr>
  </w:style>
  <w:style w:type="character" w:customStyle="1" w:styleId="CommentaireCar">
    <w:name w:val="Commentaire Car"/>
    <w:basedOn w:val="Policepardfaut"/>
    <w:link w:val="Commentaire"/>
    <w:uiPriority w:val="99"/>
    <w:semiHidden/>
    <w:rsid w:val="00DB47D4"/>
    <w:rPr>
      <w:rFonts w:asciiTheme="minorHAnsi" w:hAnsiTheme="minorHAnsi" w:cstheme="minorBidi"/>
      <w:sz w:val="20"/>
      <w:szCs w:val="20"/>
    </w:rPr>
  </w:style>
  <w:style w:type="paragraph" w:styleId="Objetducommentaire">
    <w:name w:val="annotation subject"/>
    <w:basedOn w:val="Commentaire"/>
    <w:next w:val="Commentaire"/>
    <w:link w:val="ObjetducommentaireCar"/>
    <w:uiPriority w:val="99"/>
    <w:semiHidden/>
    <w:unhideWhenUsed/>
    <w:rsid w:val="00DB47D4"/>
    <w:rPr>
      <w:b/>
      <w:bCs/>
    </w:rPr>
  </w:style>
  <w:style w:type="character" w:customStyle="1" w:styleId="ObjetducommentaireCar">
    <w:name w:val="Objet du commentaire Car"/>
    <w:basedOn w:val="CommentaireCar"/>
    <w:link w:val="Objetducommentaire"/>
    <w:uiPriority w:val="99"/>
    <w:semiHidden/>
    <w:rsid w:val="00DB47D4"/>
    <w:rPr>
      <w:rFonts w:asciiTheme="minorHAnsi" w:hAnsiTheme="minorHAnsi" w:cstheme="minorBidi"/>
      <w:b/>
      <w:bCs/>
      <w:sz w:val="20"/>
      <w:szCs w:val="20"/>
    </w:rPr>
  </w:style>
  <w:style w:type="paragraph" w:styleId="Rvision">
    <w:name w:val="Revision"/>
    <w:hidden/>
    <w:uiPriority w:val="99"/>
    <w:semiHidden/>
    <w:rsid w:val="00ED7B67"/>
    <w:rPr>
      <w:rFonts w:asciiTheme="minorHAnsi" w:hAnsiTheme="minorHAnsi" w:cstheme="minorBidi"/>
      <w:sz w:val="24"/>
    </w:rPr>
  </w:style>
  <w:style w:type="character" w:styleId="Accentuation">
    <w:name w:val="Emphasis"/>
    <w:basedOn w:val="Policepardfaut"/>
    <w:uiPriority w:val="20"/>
    <w:qFormat/>
    <w:rsid w:val="00600B52"/>
    <w:rPr>
      <w:i/>
      <w:iCs/>
    </w:rPr>
  </w:style>
  <w:style w:type="character" w:styleId="Mentionnonrsolue">
    <w:name w:val="Unresolved Mention"/>
    <w:basedOn w:val="Policepardfaut"/>
    <w:uiPriority w:val="99"/>
    <w:semiHidden/>
    <w:unhideWhenUsed/>
    <w:rsid w:val="005C613F"/>
    <w:rPr>
      <w:color w:val="605E5C"/>
      <w:shd w:val="clear" w:color="auto" w:fill="E1DFDD"/>
    </w:rPr>
  </w:style>
  <w:style w:type="character" w:customStyle="1" w:styleId="word">
    <w:name w:val="word"/>
    <w:basedOn w:val="Policepardfaut"/>
    <w:rsid w:val="00C35E3D"/>
  </w:style>
  <w:style w:type="paragraph" w:styleId="Pieddepage">
    <w:name w:val="footer"/>
    <w:basedOn w:val="Normal"/>
    <w:link w:val="PieddepageCar"/>
    <w:uiPriority w:val="99"/>
    <w:unhideWhenUsed/>
    <w:rsid w:val="00CE4C06"/>
    <w:pPr>
      <w:tabs>
        <w:tab w:val="center" w:pos="4536"/>
        <w:tab w:val="right" w:pos="9072"/>
      </w:tabs>
    </w:pPr>
  </w:style>
  <w:style w:type="character" w:customStyle="1" w:styleId="PieddepageCar">
    <w:name w:val="Pied de page Car"/>
    <w:basedOn w:val="Policepardfaut"/>
    <w:link w:val="Pieddepage"/>
    <w:uiPriority w:val="99"/>
    <w:rsid w:val="00CE4C06"/>
    <w:rPr>
      <w:rFonts w:asciiTheme="minorHAnsi"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a.fr/entreprise-familiale-prefa/durabili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8F60955E49CA4BAD19CC4D1ADE98AE" ma:contentTypeVersion="15" ma:contentTypeDescription="Ein neues Dokument erstellen." ma:contentTypeScope="" ma:versionID="8e328b452f8f3332c0da55c938d70a2f">
  <xsd:schema xmlns:xsd="http://www.w3.org/2001/XMLSchema" xmlns:xs="http://www.w3.org/2001/XMLSchema" xmlns:p="http://schemas.microsoft.com/office/2006/metadata/properties" xmlns:ns2="4451636b-9a5e-4ae0-88f9-385be46942e9" xmlns:ns3="bf01325f-6d04-4905-92c1-287a220edac3" xmlns:ns4="2adc88cf-9841-44fd-8999-c4996c073682" targetNamespace="http://schemas.microsoft.com/office/2006/metadata/properties" ma:root="true" ma:fieldsID="f5e4775ed92b435d9b98fb2cbae55b8e" ns2:_="" ns3:_="" ns4:_="">
    <xsd:import namespace="4451636b-9a5e-4ae0-88f9-385be46942e9"/>
    <xsd:import namespace="bf01325f-6d04-4905-92c1-287a220edac3"/>
    <xsd:import namespace="2adc88cf-9841-44fd-8999-c4996c0736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636b-9a5e-4ae0-88f9-385be4694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c88cf-9841-44fd-8999-c4996c07368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F534DA-2F21-4428-B74C-52234AE9F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636b-9a5e-4ae0-88f9-385be46942e9"/>
    <ds:schemaRef ds:uri="bf01325f-6d04-4905-92c1-287a220edac3"/>
    <ds:schemaRef ds:uri="2adc88cf-9841-44fd-8999-c4996c073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24ADA-1F92-47A2-AA1A-A9464A76B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895</Words>
  <Characters>4923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Boyelle Justine</cp:lastModifiedBy>
  <cp:revision>4</cp:revision>
  <dcterms:created xsi:type="dcterms:W3CDTF">2023-06-30T06:24:00Z</dcterms:created>
  <dcterms:modified xsi:type="dcterms:W3CDTF">2023-11-14T14:41:00Z</dcterms:modified>
</cp:coreProperties>
</file>