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5326" w14:textId="3809209E" w:rsidR="009D2B4E" w:rsidRPr="00481554"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lang w:val="fr-FR"/>
        </w:rPr>
      </w:pPr>
      <w:r>
        <w:rPr>
          <w:rFonts w:ascii="ITC Slimbach LT CE Book" w:eastAsiaTheme="minorEastAsia" w:hAnsi="ITC Slimbach LT CE Book" w:cs="Arial"/>
          <w:b/>
          <w:bCs/>
          <w:sz w:val="28"/>
          <w:szCs w:val="22"/>
          <w:lang w:val="fr"/>
        </w:rPr>
        <w:t>PREFARENZEN | rapport de projet août 2023</w:t>
      </w:r>
    </w:p>
    <w:p w14:paraId="129867CC" w14:textId="77777777" w:rsidR="009D2B4E" w:rsidRPr="00481554" w:rsidRDefault="009D2B4E" w:rsidP="009D2B4E">
      <w:pPr>
        <w:suppressAutoHyphens/>
        <w:spacing w:after="80" w:line="276" w:lineRule="auto"/>
        <w:jc w:val="both"/>
        <w:rPr>
          <w:rFonts w:ascii="ITC Slimbach LT CE Book" w:eastAsiaTheme="minorEastAsia" w:hAnsi="ITC Slimbach LT CE Book" w:cs="Arial"/>
          <w:b/>
          <w:bCs/>
          <w:sz w:val="36"/>
          <w:szCs w:val="22"/>
          <w:lang w:val="fr-FR"/>
        </w:rPr>
      </w:pPr>
    </w:p>
    <w:p w14:paraId="128560C7" w14:textId="13078270" w:rsidR="001C5980" w:rsidRPr="00481554" w:rsidRDefault="00F002BF" w:rsidP="009D2B4E">
      <w:pPr>
        <w:suppressAutoHyphens/>
        <w:spacing w:after="80" w:line="276" w:lineRule="auto"/>
        <w:jc w:val="both"/>
        <w:rPr>
          <w:rFonts w:ascii="ITC Slimbach LT CE Book" w:eastAsiaTheme="minorEastAsia" w:hAnsi="ITC Slimbach LT CE Book" w:cs="Arial"/>
          <w:b/>
          <w:bCs/>
          <w:sz w:val="36"/>
          <w:szCs w:val="22"/>
          <w:lang w:val="fr-FR"/>
        </w:rPr>
      </w:pPr>
      <w:r>
        <w:rPr>
          <w:rFonts w:eastAsiaTheme="minorEastAsia"/>
          <w:b/>
          <w:bCs/>
          <w:sz w:val="36"/>
          <w:lang w:val="fr"/>
        </w:rPr>
        <w:t xml:space="preserve">Apprendre sous </w:t>
      </w:r>
      <w:r w:rsidR="008E0B4E">
        <w:rPr>
          <w:rFonts w:eastAsiaTheme="minorEastAsia"/>
          <w:b/>
          <w:bCs/>
          <w:sz w:val="36"/>
          <w:lang w:val="fr"/>
        </w:rPr>
        <w:t xml:space="preserve">les </w:t>
      </w:r>
      <w:r>
        <w:rPr>
          <w:rFonts w:eastAsiaTheme="minorEastAsia"/>
          <w:b/>
          <w:bCs/>
          <w:sz w:val="36"/>
          <w:lang w:val="fr"/>
        </w:rPr>
        <w:t>losanges</w:t>
      </w:r>
    </w:p>
    <w:p w14:paraId="4935D0A0" w14:textId="3668CC64" w:rsidR="009D2B4E" w:rsidRPr="00481554" w:rsidRDefault="009D2B4E" w:rsidP="005F3EE1">
      <w:pPr>
        <w:spacing w:after="200" w:line="276" w:lineRule="auto"/>
        <w:jc w:val="both"/>
        <w:rPr>
          <w:rFonts w:ascii="ITC Slimbach LT CE Book" w:eastAsiaTheme="minorEastAsia" w:hAnsi="ITC Slimbach LT CE Book" w:cs="Arial"/>
          <w:b/>
          <w:bCs/>
          <w:sz w:val="12"/>
          <w:szCs w:val="12"/>
          <w:lang w:val="fr-FR"/>
        </w:rPr>
      </w:pPr>
    </w:p>
    <w:p w14:paraId="1972D32D" w14:textId="3610D958" w:rsidR="00362EC9" w:rsidRPr="00481554" w:rsidRDefault="0015466A" w:rsidP="000B69DA">
      <w:pPr>
        <w:rPr>
          <w:rFonts w:ascii="ITC Slimbach LT CE Book" w:eastAsiaTheme="minorEastAsia" w:hAnsi="ITC Slimbach LT CE Book" w:cs="Arial"/>
          <w:i/>
          <w:iCs/>
          <w:sz w:val="22"/>
          <w:szCs w:val="22"/>
          <w:lang w:val="fr-FR"/>
        </w:rPr>
      </w:pPr>
      <w:r>
        <w:rPr>
          <w:rFonts w:ascii="ITC Slimbach LT CE Book" w:eastAsiaTheme="minorEastAsia" w:hAnsi="ITC Slimbach LT CE Book" w:cs="Arial"/>
          <w:i/>
          <w:iCs/>
          <w:sz w:val="22"/>
          <w:szCs w:val="22"/>
          <w:lang w:val="fr"/>
        </w:rPr>
        <w:t xml:space="preserve">En bref </w:t>
      </w:r>
      <w:r w:rsidR="00105A66">
        <w:rPr>
          <w:rFonts w:ascii="ITC Slimbach LT CE Book" w:eastAsiaTheme="minorEastAsia" w:hAnsi="ITC Slimbach LT CE Book" w:cs="Arial"/>
          <w:i/>
          <w:iCs/>
          <w:sz w:val="22"/>
          <w:szCs w:val="22"/>
          <w:lang w:val="fr"/>
        </w:rPr>
        <w:t xml:space="preserve">: </w:t>
      </w:r>
      <w:r w:rsidR="008E0B4E">
        <w:rPr>
          <w:rFonts w:ascii="ITC Slimbach LT CE Book" w:eastAsiaTheme="minorEastAsia" w:hAnsi="ITC Slimbach LT CE Book" w:cs="Arial"/>
          <w:i/>
          <w:iCs/>
          <w:sz w:val="22"/>
          <w:szCs w:val="22"/>
          <w:lang w:val="fr"/>
        </w:rPr>
        <w:t>En r</w:t>
      </w:r>
      <w:r w:rsidR="00105A66">
        <w:rPr>
          <w:rFonts w:ascii="ITC Slimbach LT CE Book" w:eastAsiaTheme="minorEastAsia" w:hAnsi="ITC Slimbach LT CE Book" w:cs="Arial"/>
          <w:i/>
          <w:iCs/>
          <w:sz w:val="22"/>
          <w:szCs w:val="22"/>
          <w:lang w:val="fr"/>
        </w:rPr>
        <w:t xml:space="preserve">éalisant un groupe scolaire dans la commune française </w:t>
      </w:r>
      <w:r w:rsidR="00871F78" w:rsidRPr="00E72D5C">
        <w:rPr>
          <w:rFonts w:ascii="ITC Slimbach LT CE Book" w:eastAsiaTheme="minorEastAsia" w:hAnsi="ITC Slimbach LT CE Book" w:cs="Arial"/>
          <w:i/>
          <w:iCs/>
          <w:color w:val="000000" w:themeColor="text1"/>
          <w:sz w:val="22"/>
          <w:szCs w:val="22"/>
          <w:lang w:val="fr"/>
        </w:rPr>
        <w:t>d’</w:t>
      </w:r>
      <w:r w:rsidR="00105A66">
        <w:rPr>
          <w:rFonts w:ascii="ITC Slimbach LT CE Book" w:eastAsiaTheme="minorEastAsia" w:hAnsi="ITC Slimbach LT CE Book" w:cs="Arial"/>
          <w:i/>
          <w:iCs/>
          <w:sz w:val="22"/>
          <w:szCs w:val="22"/>
          <w:lang w:val="fr"/>
        </w:rPr>
        <w:t>Otterswiller, les architectes d</w:t>
      </w:r>
      <w:r w:rsidR="0058305C">
        <w:rPr>
          <w:rFonts w:ascii="ITC Slimbach LT CE Book" w:eastAsiaTheme="minorEastAsia" w:hAnsi="ITC Slimbach LT CE Book" w:cs="Arial"/>
          <w:sz w:val="22"/>
          <w:szCs w:val="22"/>
          <w:lang w:val="fr"/>
        </w:rPr>
        <w:t>’</w:t>
      </w:r>
      <w:r w:rsidR="00105A66">
        <w:rPr>
          <w:rFonts w:ascii="ITC Slimbach LT CE Book" w:eastAsiaTheme="minorEastAsia" w:hAnsi="ITC Slimbach LT CE Book" w:cs="Arial"/>
          <w:i/>
          <w:iCs/>
          <w:sz w:val="22"/>
          <w:szCs w:val="22"/>
          <w:lang w:val="fr"/>
        </w:rPr>
        <w:t xml:space="preserve">« Urbane Kultur » </w:t>
      </w:r>
      <w:r w:rsidR="00481554">
        <w:rPr>
          <w:rFonts w:ascii="ITC Slimbach LT CE Book" w:eastAsiaTheme="minorEastAsia" w:hAnsi="ITC Slimbach LT CE Book" w:cs="Arial"/>
          <w:i/>
          <w:iCs/>
          <w:sz w:val="22"/>
          <w:szCs w:val="22"/>
          <w:lang w:val="fr"/>
        </w:rPr>
        <w:t xml:space="preserve">font </w:t>
      </w:r>
      <w:r w:rsidR="008E0B4E">
        <w:rPr>
          <w:rFonts w:ascii="ITC Slimbach LT CE Book" w:eastAsiaTheme="minorEastAsia" w:hAnsi="ITC Slimbach LT CE Book" w:cs="Arial"/>
          <w:i/>
          <w:iCs/>
          <w:sz w:val="22"/>
          <w:szCs w:val="22"/>
          <w:lang w:val="fr"/>
        </w:rPr>
        <w:t>sensation avec</w:t>
      </w:r>
      <w:r w:rsidR="00105A66">
        <w:rPr>
          <w:rFonts w:ascii="ITC Slimbach LT CE Book" w:eastAsiaTheme="minorEastAsia" w:hAnsi="ITC Slimbach LT CE Book" w:cs="Arial"/>
          <w:i/>
          <w:iCs/>
          <w:sz w:val="22"/>
          <w:szCs w:val="22"/>
          <w:lang w:val="fr"/>
        </w:rPr>
        <w:t xml:space="preserve"> un agencement sophistiqué et un excellent choix de matériaux. Afin de transposer leur vision d</w:t>
      </w:r>
      <w:r w:rsidR="0058305C">
        <w:rPr>
          <w:rFonts w:ascii="ITC Slimbach LT CE Book" w:eastAsiaTheme="minorEastAsia" w:hAnsi="ITC Slimbach LT CE Book" w:cs="Arial"/>
          <w:sz w:val="22"/>
          <w:szCs w:val="22"/>
          <w:lang w:val="fr"/>
        </w:rPr>
        <w:t>’</w:t>
      </w:r>
      <w:r w:rsidR="00105A66">
        <w:rPr>
          <w:rFonts w:ascii="ITC Slimbach LT CE Book" w:eastAsiaTheme="minorEastAsia" w:hAnsi="ITC Slimbach LT CE Book" w:cs="Arial"/>
          <w:i/>
          <w:iCs/>
          <w:sz w:val="22"/>
          <w:szCs w:val="22"/>
          <w:lang w:val="fr"/>
        </w:rPr>
        <w:t xml:space="preserve">une façade </w:t>
      </w:r>
      <w:r w:rsidR="00481554">
        <w:rPr>
          <w:rFonts w:ascii="ITC Slimbach LT CE Book" w:eastAsiaTheme="minorEastAsia" w:hAnsi="ITC Slimbach LT CE Book" w:cs="Arial"/>
          <w:i/>
          <w:iCs/>
          <w:sz w:val="22"/>
          <w:szCs w:val="22"/>
          <w:lang w:val="fr"/>
        </w:rPr>
        <w:t xml:space="preserve">élégante </w:t>
      </w:r>
      <w:r w:rsidR="00105A66">
        <w:rPr>
          <w:rFonts w:ascii="ITC Slimbach LT CE Book" w:eastAsiaTheme="minorEastAsia" w:hAnsi="ITC Slimbach LT CE Book" w:cs="Arial"/>
          <w:i/>
          <w:iCs/>
          <w:sz w:val="22"/>
          <w:szCs w:val="22"/>
          <w:lang w:val="fr"/>
        </w:rPr>
        <w:t>à losanges en aluminium, ils ont eu recours à la vaste expertise de l</w:t>
      </w:r>
      <w:r w:rsidR="0058305C">
        <w:rPr>
          <w:rFonts w:ascii="ITC Slimbach LT CE Book" w:eastAsiaTheme="minorEastAsia" w:hAnsi="ITC Slimbach LT CE Book" w:cs="Arial"/>
          <w:sz w:val="22"/>
          <w:szCs w:val="22"/>
          <w:lang w:val="fr"/>
        </w:rPr>
        <w:t>’</w:t>
      </w:r>
      <w:r w:rsidR="00105A66">
        <w:rPr>
          <w:rFonts w:ascii="ITC Slimbach LT CE Book" w:eastAsiaTheme="minorEastAsia" w:hAnsi="ITC Slimbach LT CE Book" w:cs="Arial"/>
          <w:i/>
          <w:iCs/>
          <w:sz w:val="22"/>
          <w:szCs w:val="22"/>
          <w:lang w:val="fr"/>
        </w:rPr>
        <w:t>équipe d</w:t>
      </w:r>
      <w:r w:rsidR="0058305C">
        <w:rPr>
          <w:rFonts w:ascii="ITC Slimbach LT CE Book" w:eastAsiaTheme="minorEastAsia" w:hAnsi="ITC Slimbach LT CE Book" w:cs="Arial"/>
          <w:sz w:val="22"/>
          <w:szCs w:val="22"/>
          <w:lang w:val="fr"/>
        </w:rPr>
        <w:t>’</w:t>
      </w:r>
      <w:r w:rsidR="00105A66">
        <w:rPr>
          <w:rFonts w:ascii="ITC Slimbach LT CE Book" w:eastAsiaTheme="minorEastAsia" w:hAnsi="ITC Slimbach LT CE Book" w:cs="Arial"/>
          <w:i/>
          <w:iCs/>
          <w:sz w:val="22"/>
          <w:szCs w:val="22"/>
          <w:lang w:val="fr"/>
        </w:rPr>
        <w:t xml:space="preserve">artisans de </w:t>
      </w:r>
      <w:r w:rsidR="008E0B4E">
        <w:rPr>
          <w:rFonts w:ascii="ITC Slimbach LT CE Book" w:eastAsiaTheme="minorEastAsia" w:hAnsi="ITC Slimbach LT CE Book" w:cs="Arial"/>
          <w:i/>
          <w:iCs/>
          <w:sz w:val="22"/>
          <w:szCs w:val="22"/>
          <w:lang w:val="fr"/>
        </w:rPr>
        <w:t xml:space="preserve">l’entreprise </w:t>
      </w:r>
      <w:r w:rsidR="00105A66">
        <w:rPr>
          <w:rFonts w:ascii="ITC Slimbach LT CE Book" w:eastAsiaTheme="minorEastAsia" w:hAnsi="ITC Slimbach LT CE Book" w:cs="Arial"/>
          <w:i/>
          <w:iCs/>
          <w:sz w:val="22"/>
          <w:szCs w:val="22"/>
          <w:lang w:val="fr"/>
        </w:rPr>
        <w:t>Charpentes MOOG.</w:t>
      </w:r>
    </w:p>
    <w:p w14:paraId="713D90FA" w14:textId="77777777" w:rsidR="00761DD2" w:rsidRPr="00481554" w:rsidRDefault="00761DD2" w:rsidP="00105A66">
      <w:pPr>
        <w:spacing w:after="200" w:line="276" w:lineRule="auto"/>
        <w:jc w:val="both"/>
        <w:rPr>
          <w:rFonts w:ascii="ITC Slimbach LT CE Book" w:eastAsiaTheme="minorEastAsia" w:hAnsi="ITC Slimbach LT CE Book" w:cs="Arial"/>
          <w:b/>
          <w:bCs/>
          <w:sz w:val="12"/>
          <w:szCs w:val="12"/>
          <w:lang w:val="fr-FR"/>
        </w:rPr>
      </w:pPr>
    </w:p>
    <w:p w14:paraId="387E07CE" w14:textId="3F6ED1FF" w:rsidR="000B0116" w:rsidRPr="00481554" w:rsidRDefault="00416781" w:rsidP="00EC13FC">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Marktl</w:t>
      </w:r>
      <w:r w:rsidR="00481554">
        <w:rPr>
          <w:rFonts w:ascii="ITC Slimbach LT CE Book" w:eastAsiaTheme="minorEastAsia" w:hAnsi="ITC Slimbach LT CE Book" w:cs="Arial"/>
          <w:sz w:val="22"/>
          <w:szCs w:val="22"/>
          <w:lang w:val="fr"/>
        </w:rPr>
        <w:t xml:space="preserve">, </w:t>
      </w:r>
      <w:r>
        <w:rPr>
          <w:rFonts w:ascii="ITC Slimbach LT CE Book" w:eastAsiaTheme="minorEastAsia" w:hAnsi="ITC Slimbach LT CE Book" w:cs="Arial"/>
          <w:sz w:val="22"/>
          <w:szCs w:val="22"/>
          <w:lang w:val="fr"/>
        </w:rPr>
        <w:t>Wasungen – Dominique Cornaert et Philippe Dahan d</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Urbane Kultur » ont réalisé dans la commune d</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Otterswiller</w:t>
      </w:r>
      <w:r w:rsidR="008E0B4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près de Strasbourg (FR)</w:t>
      </w:r>
      <w:r w:rsidR="008E0B4E">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 un groupe périscolaire qui forme un ensemble cohérent avec un bâtiment d</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école maternelle et d</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école primaire. Cette construction </w:t>
      </w:r>
      <w:r w:rsidR="00871F78">
        <w:rPr>
          <w:rFonts w:ascii="ITC Slimbach LT CE Book" w:eastAsiaTheme="minorEastAsia" w:hAnsi="ITC Slimbach LT CE Book" w:cs="Arial"/>
          <w:sz w:val="22"/>
          <w:szCs w:val="22"/>
          <w:lang w:val="fr"/>
        </w:rPr>
        <w:t>a</w:t>
      </w:r>
      <w:r w:rsidR="00481554">
        <w:rPr>
          <w:rFonts w:ascii="ITC Slimbach LT CE Book" w:eastAsiaTheme="minorEastAsia" w:hAnsi="ITC Slimbach LT CE Book" w:cs="Arial"/>
          <w:sz w:val="22"/>
          <w:szCs w:val="22"/>
          <w:lang w:val="fr"/>
        </w:rPr>
        <w:t xml:space="preserve">ussi </w:t>
      </w:r>
      <w:r>
        <w:rPr>
          <w:rFonts w:ascii="ITC Slimbach LT CE Book" w:eastAsiaTheme="minorEastAsia" w:hAnsi="ITC Slimbach LT CE Book" w:cs="Arial"/>
          <w:sz w:val="22"/>
          <w:szCs w:val="22"/>
          <w:lang w:val="fr"/>
        </w:rPr>
        <w:t xml:space="preserve">simple </w:t>
      </w:r>
      <w:r w:rsidR="00481554">
        <w:rPr>
          <w:rFonts w:ascii="ITC Slimbach LT CE Book" w:eastAsiaTheme="minorEastAsia" w:hAnsi="ITC Slimbach LT CE Book" w:cs="Arial"/>
          <w:sz w:val="22"/>
          <w:szCs w:val="22"/>
          <w:lang w:val="fr"/>
        </w:rPr>
        <w:t>qu’</w:t>
      </w:r>
      <w:r>
        <w:rPr>
          <w:rFonts w:ascii="ITC Slimbach LT CE Book" w:eastAsiaTheme="minorEastAsia" w:hAnsi="ITC Slimbach LT CE Book" w:cs="Arial"/>
          <w:sz w:val="22"/>
          <w:szCs w:val="22"/>
          <w:lang w:val="fr"/>
        </w:rPr>
        <w:t xml:space="preserve">inhabituelle se démarque par son amalgame </w:t>
      </w:r>
      <w:r w:rsidR="00481554">
        <w:rPr>
          <w:rFonts w:ascii="ITC Slimbach LT CE Book" w:eastAsiaTheme="minorEastAsia" w:hAnsi="ITC Slimbach LT CE Book" w:cs="Arial"/>
          <w:sz w:val="22"/>
          <w:szCs w:val="22"/>
          <w:lang w:val="fr"/>
        </w:rPr>
        <w:t xml:space="preserve">équilibré </w:t>
      </w:r>
      <w:r>
        <w:rPr>
          <w:rFonts w:ascii="ITC Slimbach LT CE Book" w:eastAsiaTheme="minorEastAsia" w:hAnsi="ITC Slimbach LT CE Book" w:cs="Arial"/>
          <w:sz w:val="22"/>
          <w:szCs w:val="22"/>
          <w:lang w:val="fr"/>
        </w:rPr>
        <w:t xml:space="preserve">de matériaux et par ses détails particuliers – y compris </w:t>
      </w:r>
      <w:r w:rsidR="00481554">
        <w:rPr>
          <w:rFonts w:ascii="ITC Slimbach LT CE Book" w:eastAsiaTheme="minorEastAsia" w:hAnsi="ITC Slimbach LT CE Book" w:cs="Arial"/>
          <w:sz w:val="22"/>
          <w:szCs w:val="22"/>
          <w:lang w:val="fr"/>
        </w:rPr>
        <w:t>l</w:t>
      </w:r>
      <w:r>
        <w:rPr>
          <w:rFonts w:ascii="ITC Slimbach LT CE Book" w:eastAsiaTheme="minorEastAsia" w:hAnsi="ITC Slimbach LT CE Book" w:cs="Arial"/>
          <w:sz w:val="22"/>
          <w:szCs w:val="22"/>
          <w:lang w:val="fr"/>
        </w:rPr>
        <w:t>es losanges de façade blancs de PREFA qui couvrent la façade.</w:t>
      </w:r>
    </w:p>
    <w:p w14:paraId="453A6B16" w14:textId="131CCACD" w:rsidR="00F71089" w:rsidRPr="00481554" w:rsidRDefault="00B3296D" w:rsidP="0059004E">
      <w:pPr>
        <w:spacing w:after="200" w:line="276" w:lineRule="auto"/>
        <w:jc w:val="both"/>
        <w:rPr>
          <w:rFonts w:ascii="ITC Slimbach LT CE Book" w:eastAsiaTheme="minorEastAsia" w:hAnsi="ITC Slimbach LT CE Book" w:cs="Arial"/>
          <w:b/>
          <w:bCs/>
          <w:sz w:val="22"/>
          <w:szCs w:val="22"/>
          <w:lang w:val="fr-FR"/>
        </w:rPr>
      </w:pPr>
      <w:r>
        <w:rPr>
          <w:rFonts w:ascii="ITC Slimbach LT CE Book" w:eastAsiaTheme="minorEastAsia" w:hAnsi="ITC Slimbach LT CE Book" w:cs="Arial"/>
          <w:b/>
          <w:bCs/>
          <w:sz w:val="22"/>
          <w:szCs w:val="22"/>
          <w:lang w:val="fr"/>
        </w:rPr>
        <w:t>Un ensemble séparé</w:t>
      </w:r>
    </w:p>
    <w:p w14:paraId="69B1D6FC" w14:textId="72715063" w:rsidR="00666107" w:rsidRPr="00481554" w:rsidRDefault="00401138" w:rsidP="0059004E">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Situé sur un terrain en pente, le centre scolaire est entouré d</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une forêt, de pr</w:t>
      </w:r>
      <w:r w:rsidR="00481554">
        <w:rPr>
          <w:rFonts w:ascii="ITC Slimbach LT CE Book" w:eastAsiaTheme="minorEastAsia" w:hAnsi="ITC Slimbach LT CE Book" w:cs="Arial"/>
          <w:sz w:val="22"/>
          <w:szCs w:val="22"/>
          <w:lang w:val="fr"/>
        </w:rPr>
        <w:t>airies</w:t>
      </w:r>
      <w:r>
        <w:rPr>
          <w:rFonts w:ascii="ITC Slimbach LT CE Book" w:eastAsiaTheme="minorEastAsia" w:hAnsi="ITC Slimbach LT CE Book" w:cs="Arial"/>
          <w:sz w:val="22"/>
          <w:szCs w:val="22"/>
          <w:lang w:val="fr"/>
        </w:rPr>
        <w:t xml:space="preserve"> et de maisons individuelles. La commune a exprimé son souhait de séparer les accès à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école maternelle et à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école primaire </w:t>
      </w:r>
      <w:r w:rsidR="00481554">
        <w:rPr>
          <w:rFonts w:ascii="ITC Slimbach LT CE Book" w:eastAsiaTheme="minorEastAsia" w:hAnsi="ITC Slimbach LT CE Book" w:cs="Arial"/>
          <w:sz w:val="22"/>
          <w:szCs w:val="22"/>
          <w:lang w:val="fr"/>
        </w:rPr>
        <w:t>tout en créant</w:t>
      </w:r>
      <w:r>
        <w:rPr>
          <w:rFonts w:ascii="ITC Slimbach LT CE Book" w:eastAsiaTheme="minorEastAsia" w:hAnsi="ITC Slimbach LT CE Book" w:cs="Arial"/>
          <w:sz w:val="22"/>
          <w:szCs w:val="22"/>
          <w:lang w:val="fr"/>
        </w:rPr>
        <w:t xml:space="preserve"> un ensemble. Les architectes ont alors </w:t>
      </w:r>
      <w:r w:rsidR="00481554">
        <w:rPr>
          <w:rFonts w:ascii="ITC Slimbach LT CE Book" w:eastAsiaTheme="minorEastAsia" w:hAnsi="ITC Slimbach LT CE Book" w:cs="Arial"/>
          <w:sz w:val="22"/>
          <w:szCs w:val="22"/>
          <w:lang w:val="fr"/>
        </w:rPr>
        <w:t>placé</w:t>
      </w:r>
      <w:r>
        <w:rPr>
          <w:rFonts w:ascii="ITC Slimbach LT CE Book" w:eastAsiaTheme="minorEastAsia" w:hAnsi="ITC Slimbach LT CE Book" w:cs="Arial"/>
          <w:sz w:val="22"/>
          <w:szCs w:val="22"/>
          <w:lang w:val="fr"/>
        </w:rPr>
        <w:t xml:space="preserve">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entrée principale de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école primaire </w:t>
      </w:r>
      <w:r w:rsidR="00481554">
        <w:rPr>
          <w:rFonts w:ascii="ITC Slimbach LT CE Book" w:eastAsiaTheme="minorEastAsia" w:hAnsi="ITC Slimbach LT CE Book" w:cs="Arial"/>
          <w:sz w:val="22"/>
          <w:szCs w:val="22"/>
          <w:lang w:val="fr"/>
        </w:rPr>
        <w:t>dans le</w:t>
      </w:r>
      <w:r>
        <w:rPr>
          <w:rFonts w:ascii="ITC Slimbach LT CE Book" w:eastAsiaTheme="minorEastAsia" w:hAnsi="ITC Slimbach LT CE Book" w:cs="Arial"/>
          <w:sz w:val="22"/>
          <w:szCs w:val="22"/>
          <w:lang w:val="fr"/>
        </w:rPr>
        <w:t xml:space="preserve"> socle et annexé la cour </w:t>
      </w:r>
      <w:r w:rsidR="00481554">
        <w:rPr>
          <w:rFonts w:ascii="ITC Slimbach LT CE Book" w:eastAsiaTheme="minorEastAsia" w:hAnsi="ITC Slimbach LT CE Book" w:cs="Arial"/>
          <w:sz w:val="22"/>
          <w:szCs w:val="22"/>
          <w:lang w:val="fr"/>
        </w:rPr>
        <w:t>de récréation</w:t>
      </w:r>
      <w:r>
        <w:rPr>
          <w:rFonts w:ascii="ITC Slimbach LT CE Book" w:eastAsiaTheme="minorEastAsia" w:hAnsi="ITC Slimbach LT CE Book" w:cs="Arial"/>
          <w:sz w:val="22"/>
          <w:szCs w:val="22"/>
          <w:lang w:val="fr"/>
        </w:rPr>
        <w:t xml:space="preserve"> à ce socle. Pour accéder à </w:t>
      </w:r>
      <w:r w:rsidR="00481554">
        <w:rPr>
          <w:rFonts w:ascii="ITC Slimbach LT CE Book" w:eastAsiaTheme="minorEastAsia" w:hAnsi="ITC Slimbach LT CE Book" w:cs="Arial"/>
          <w:sz w:val="22"/>
          <w:szCs w:val="22"/>
          <w:lang w:val="fr"/>
        </w:rPr>
        <w:t>la garderie</w:t>
      </w:r>
      <w:r>
        <w:rPr>
          <w:rFonts w:ascii="ITC Slimbach LT CE Book" w:eastAsiaTheme="minorEastAsia" w:hAnsi="ITC Slimbach LT CE Book" w:cs="Arial"/>
          <w:sz w:val="22"/>
          <w:szCs w:val="22"/>
          <w:lang w:val="fr"/>
        </w:rPr>
        <w:t xml:space="preserve">, il faut passer par une entrée séparée située entre </w:t>
      </w:r>
      <w:r w:rsidR="002773A2">
        <w:rPr>
          <w:rFonts w:ascii="ITC Slimbach LT CE Book" w:eastAsiaTheme="minorEastAsia" w:hAnsi="ITC Slimbach LT CE Book" w:cs="Arial"/>
          <w:sz w:val="22"/>
          <w:szCs w:val="22"/>
          <w:lang w:val="fr"/>
        </w:rPr>
        <w:t>la garderie</w:t>
      </w:r>
      <w:r>
        <w:rPr>
          <w:rFonts w:ascii="ITC Slimbach LT CE Book" w:eastAsiaTheme="minorEastAsia" w:hAnsi="ITC Slimbach LT CE Book" w:cs="Arial"/>
          <w:sz w:val="22"/>
          <w:szCs w:val="22"/>
          <w:lang w:val="fr"/>
        </w:rPr>
        <w:t xml:space="preserve"> et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école primaire </w:t>
      </w:r>
      <w:r w:rsidR="002773A2">
        <w:rPr>
          <w:rFonts w:ascii="ITC Slimbach LT CE Book" w:eastAsiaTheme="minorEastAsia" w:hAnsi="ITC Slimbach LT CE Book" w:cs="Arial"/>
          <w:sz w:val="22"/>
          <w:szCs w:val="22"/>
          <w:lang w:val="fr"/>
        </w:rPr>
        <w:t>et reliant les deux</w:t>
      </w:r>
      <w:r>
        <w:rPr>
          <w:rFonts w:ascii="ITC Slimbach LT CE Book" w:eastAsiaTheme="minorEastAsia" w:hAnsi="ITC Slimbach LT CE Book" w:cs="Arial"/>
          <w:sz w:val="22"/>
          <w:szCs w:val="22"/>
          <w:lang w:val="fr"/>
        </w:rPr>
        <w:t xml:space="preserve"> à l'intérieur.</w:t>
      </w:r>
    </w:p>
    <w:p w14:paraId="6EC8D01E" w14:textId="71D310A8" w:rsidR="00B3296D" w:rsidRPr="00481554" w:rsidRDefault="009B4F0A" w:rsidP="0059004E">
      <w:pPr>
        <w:spacing w:after="200" w:line="276" w:lineRule="auto"/>
        <w:jc w:val="both"/>
        <w:rPr>
          <w:rFonts w:ascii="ITC Slimbach LT CE Book" w:eastAsiaTheme="minorEastAsia" w:hAnsi="ITC Slimbach LT CE Book" w:cs="Arial"/>
          <w:b/>
          <w:bCs/>
          <w:sz w:val="22"/>
          <w:szCs w:val="22"/>
          <w:lang w:val="fr-FR"/>
        </w:rPr>
      </w:pPr>
      <w:r>
        <w:rPr>
          <w:rFonts w:ascii="ITC Slimbach LT CE Book" w:eastAsiaTheme="minorEastAsia" w:hAnsi="ITC Slimbach LT CE Book" w:cs="Arial"/>
          <w:b/>
          <w:bCs/>
          <w:sz w:val="22"/>
          <w:szCs w:val="22"/>
          <w:lang w:val="fr"/>
        </w:rPr>
        <w:t>Le tout en monochrome</w:t>
      </w:r>
    </w:p>
    <w:p w14:paraId="4F3245AB" w14:textId="197AF2FD" w:rsidR="00715E74" w:rsidRPr="00481554" w:rsidRDefault="00AB1397" w:rsidP="0059004E">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 xml:space="preserve">Comme les deux constructions séparées </w:t>
      </w:r>
      <w:r w:rsidR="002773A2">
        <w:rPr>
          <w:rFonts w:ascii="ITC Slimbach LT CE Book" w:eastAsiaTheme="minorEastAsia" w:hAnsi="ITC Slimbach LT CE Book" w:cs="Arial"/>
          <w:sz w:val="22"/>
          <w:szCs w:val="22"/>
          <w:lang w:val="fr"/>
        </w:rPr>
        <w:t>se distinguent</w:t>
      </w:r>
      <w:r>
        <w:rPr>
          <w:rFonts w:ascii="ITC Slimbach LT CE Book" w:eastAsiaTheme="minorEastAsia" w:hAnsi="ITC Slimbach LT CE Book" w:cs="Arial"/>
          <w:sz w:val="22"/>
          <w:szCs w:val="22"/>
          <w:lang w:val="fr"/>
        </w:rPr>
        <w:t xml:space="preserve"> aussi </w:t>
      </w:r>
      <w:r w:rsidR="002773A2">
        <w:rPr>
          <w:rFonts w:ascii="ITC Slimbach LT CE Book" w:eastAsiaTheme="minorEastAsia" w:hAnsi="ITC Slimbach LT CE Book" w:cs="Arial"/>
          <w:sz w:val="22"/>
          <w:szCs w:val="22"/>
          <w:lang w:val="fr"/>
        </w:rPr>
        <w:t>par leurs</w:t>
      </w:r>
      <w:r>
        <w:rPr>
          <w:rFonts w:ascii="ITC Slimbach LT CE Book" w:eastAsiaTheme="minorEastAsia" w:hAnsi="ITC Slimbach LT CE Book" w:cs="Arial"/>
          <w:sz w:val="22"/>
          <w:szCs w:val="22"/>
          <w:lang w:val="fr"/>
        </w:rPr>
        <w:t xml:space="preserve"> façades différentes, le bureau d</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architectes de Strasbourg </w:t>
      </w:r>
      <w:r w:rsidR="002773A2">
        <w:rPr>
          <w:rFonts w:ascii="ITC Slimbach LT CE Book" w:eastAsiaTheme="minorEastAsia" w:hAnsi="ITC Slimbach LT CE Book" w:cs="Arial"/>
          <w:sz w:val="22"/>
          <w:szCs w:val="22"/>
          <w:lang w:val="fr"/>
        </w:rPr>
        <w:t>voulait</w:t>
      </w:r>
      <w:r>
        <w:rPr>
          <w:rFonts w:ascii="ITC Slimbach LT CE Book" w:eastAsiaTheme="minorEastAsia" w:hAnsi="ITC Slimbach LT CE Book" w:cs="Arial"/>
          <w:sz w:val="22"/>
          <w:szCs w:val="22"/>
          <w:lang w:val="fr"/>
        </w:rPr>
        <w:t xml:space="preserve"> créer un ensemble harmonieux en optant pour une apparence monochrome : </w:t>
      </w:r>
      <w:r w:rsidR="008E0B4E">
        <w:rPr>
          <w:rFonts w:ascii="ITC Slimbach LT CE Book" w:eastAsiaTheme="minorEastAsia" w:hAnsi="ITC Slimbach LT CE Book" w:cs="Arial"/>
          <w:sz w:val="22"/>
          <w:szCs w:val="22"/>
          <w:lang w:val="fr"/>
        </w:rPr>
        <w:t>t</w:t>
      </w:r>
      <w:r>
        <w:rPr>
          <w:rFonts w:ascii="ITC Slimbach LT CE Book" w:eastAsiaTheme="minorEastAsia" w:hAnsi="ITC Slimbach LT CE Book" w:cs="Arial"/>
          <w:sz w:val="22"/>
          <w:szCs w:val="22"/>
          <w:lang w:val="fr"/>
        </w:rPr>
        <w:t>andis que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école maternelle et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école primaire sont enveloppées par des tuiles alsaciennes vernissées, le centre périscolaire a une façade </w:t>
      </w:r>
      <w:r w:rsidR="002773A2">
        <w:rPr>
          <w:rFonts w:ascii="ITC Slimbach LT CE Book" w:eastAsiaTheme="minorEastAsia" w:hAnsi="ITC Slimbach LT CE Book" w:cs="Arial"/>
          <w:sz w:val="22"/>
          <w:szCs w:val="22"/>
          <w:lang w:val="fr"/>
        </w:rPr>
        <w:t>simple à</w:t>
      </w:r>
      <w:r>
        <w:rPr>
          <w:rFonts w:ascii="ITC Slimbach LT CE Book" w:eastAsiaTheme="minorEastAsia" w:hAnsi="ITC Slimbach LT CE Book" w:cs="Arial"/>
          <w:sz w:val="22"/>
          <w:szCs w:val="22"/>
          <w:lang w:val="fr"/>
        </w:rPr>
        <w:t xml:space="preserve"> losanges en aluminium PREFA de la couleur P.10 blanc</w:t>
      </w:r>
      <w:r w:rsidR="0058305C">
        <w:rPr>
          <w:rFonts w:ascii="ITC Slimbach LT CE Book" w:eastAsiaTheme="minorEastAsia" w:hAnsi="ITC Slimbach LT CE Book" w:cs="Arial"/>
          <w:sz w:val="22"/>
          <w:szCs w:val="22"/>
          <w:lang w:val="fr"/>
        </w:rPr>
        <w:t xml:space="preserve"> PREFA</w:t>
      </w:r>
      <w:r>
        <w:rPr>
          <w:rFonts w:ascii="ITC Slimbach LT CE Book" w:eastAsiaTheme="minorEastAsia" w:hAnsi="ITC Slimbach LT CE Book" w:cs="Arial"/>
          <w:sz w:val="22"/>
          <w:szCs w:val="22"/>
          <w:lang w:val="fr"/>
        </w:rPr>
        <w:t>.</w:t>
      </w:r>
    </w:p>
    <w:p w14:paraId="034B5AED" w14:textId="4FD9D052" w:rsidR="00345590" w:rsidRPr="00481554" w:rsidRDefault="00F71089" w:rsidP="00DE0806">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b/>
          <w:bCs/>
          <w:sz w:val="22"/>
          <w:szCs w:val="22"/>
          <w:lang w:val="fr"/>
        </w:rPr>
        <w:t xml:space="preserve">Finesse </w:t>
      </w:r>
      <w:r w:rsidR="00451382">
        <w:rPr>
          <w:rFonts w:ascii="ITC Slimbach LT CE Book" w:eastAsiaTheme="minorEastAsia" w:hAnsi="ITC Slimbach LT CE Book" w:cs="Arial"/>
          <w:b/>
          <w:bCs/>
          <w:sz w:val="22"/>
          <w:szCs w:val="22"/>
          <w:lang w:val="fr"/>
        </w:rPr>
        <w:t>–</w:t>
      </w:r>
      <w:r w:rsidR="002773A2">
        <w:rPr>
          <w:rFonts w:ascii="ITC Slimbach LT CE Book" w:eastAsiaTheme="minorEastAsia" w:hAnsi="ITC Slimbach LT CE Book" w:cs="Arial"/>
          <w:b/>
          <w:bCs/>
          <w:sz w:val="22"/>
          <w:szCs w:val="22"/>
          <w:lang w:val="fr"/>
        </w:rPr>
        <w:t xml:space="preserve"> </w:t>
      </w:r>
      <w:r>
        <w:rPr>
          <w:rFonts w:ascii="ITC Slimbach LT CE Book" w:eastAsiaTheme="minorEastAsia" w:hAnsi="ITC Slimbach LT CE Book" w:cs="Arial"/>
          <w:b/>
          <w:bCs/>
          <w:sz w:val="22"/>
          <w:szCs w:val="22"/>
          <w:lang w:val="fr"/>
        </w:rPr>
        <w:t>au</w:t>
      </w:r>
      <w:r w:rsidR="00451382">
        <w:rPr>
          <w:rFonts w:ascii="ITC Slimbach LT CE Book" w:eastAsiaTheme="minorEastAsia" w:hAnsi="ITC Slimbach LT CE Book" w:cs="Arial"/>
          <w:b/>
          <w:bCs/>
          <w:sz w:val="22"/>
          <w:szCs w:val="22"/>
          <w:lang w:val="fr"/>
        </w:rPr>
        <w:t xml:space="preserve"> plus</w:t>
      </w:r>
      <w:r>
        <w:rPr>
          <w:rFonts w:ascii="ITC Slimbach LT CE Book" w:eastAsiaTheme="minorEastAsia" w:hAnsi="ITC Slimbach LT CE Book" w:cs="Arial"/>
          <w:b/>
          <w:bCs/>
          <w:sz w:val="22"/>
          <w:szCs w:val="22"/>
          <w:lang w:val="fr"/>
        </w:rPr>
        <w:t xml:space="preserve"> petit détail</w:t>
      </w:r>
      <w:r w:rsidR="002773A2">
        <w:rPr>
          <w:rFonts w:ascii="ITC Slimbach LT CE Book" w:eastAsiaTheme="minorEastAsia" w:hAnsi="ITC Slimbach LT CE Book" w:cs="Arial"/>
          <w:b/>
          <w:bCs/>
          <w:sz w:val="22"/>
          <w:szCs w:val="22"/>
          <w:lang w:val="fr"/>
        </w:rPr>
        <w:t xml:space="preserve"> près</w:t>
      </w:r>
    </w:p>
    <w:p w14:paraId="76F54661" w14:textId="06999A14" w:rsidR="00CE126B" w:rsidRPr="00481554" w:rsidRDefault="00F912F4" w:rsidP="00605C17">
      <w:pPr>
        <w:spacing w:after="200" w:line="276" w:lineRule="auto"/>
        <w:jc w:val="both"/>
        <w:rPr>
          <w:rFonts w:ascii="ITC Slimbach LT CE Book" w:eastAsiaTheme="minorEastAsia" w:hAnsi="ITC Slimbach LT CE Book" w:cs="Arial"/>
          <w:sz w:val="22"/>
          <w:szCs w:val="22"/>
          <w:lang w:val="fr-FR"/>
        </w:rPr>
      </w:pPr>
      <w:r>
        <w:rPr>
          <w:rFonts w:ascii="ITC Slimbach LT CE Book" w:eastAsiaTheme="minorEastAsia" w:hAnsi="ITC Slimbach LT CE Book" w:cs="Arial"/>
          <w:sz w:val="22"/>
          <w:szCs w:val="22"/>
          <w:lang w:val="fr"/>
        </w:rPr>
        <w:t>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artisan Simon Moog et ses trois collègues ont traité 300</w:t>
      </w:r>
      <w:r w:rsidR="0058305C">
        <w:rPr>
          <w:rFonts w:ascii="ITC Slimbach LT CE Book" w:eastAsiaTheme="minorEastAsia" w:hAnsi="ITC Slimbach LT CE Book" w:cs="Arial"/>
          <w:sz w:val="22"/>
          <w:szCs w:val="22"/>
          <w:lang w:val="fr"/>
        </w:rPr>
        <w:t> </w:t>
      </w:r>
      <w:r>
        <w:rPr>
          <w:rFonts w:ascii="ITC Slimbach LT CE Book" w:eastAsiaTheme="minorEastAsia" w:hAnsi="ITC Slimbach LT CE Book" w:cs="Arial"/>
          <w:sz w:val="22"/>
          <w:szCs w:val="22"/>
          <w:lang w:val="fr"/>
        </w:rPr>
        <w:t>m² d</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aluminium pour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établissement périscolaire à Otterswiller. Lors du montage,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équipe de Charpentes MOOG </w:t>
      </w:r>
      <w:r w:rsidR="002773A2">
        <w:rPr>
          <w:rFonts w:ascii="ITC Slimbach LT CE Book" w:eastAsiaTheme="minorEastAsia" w:hAnsi="ITC Slimbach LT CE Book" w:cs="Arial"/>
          <w:sz w:val="22"/>
          <w:szCs w:val="22"/>
          <w:lang w:val="fr"/>
        </w:rPr>
        <w:t>devait</w:t>
      </w:r>
      <w:r>
        <w:rPr>
          <w:rFonts w:ascii="ITC Slimbach LT CE Book" w:eastAsiaTheme="minorEastAsia" w:hAnsi="ITC Slimbach LT CE Book" w:cs="Arial"/>
          <w:sz w:val="22"/>
          <w:szCs w:val="22"/>
          <w:lang w:val="fr"/>
        </w:rPr>
        <w:t xml:space="preserve"> s</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assurer que le </w:t>
      </w:r>
      <w:r w:rsidR="002773A2">
        <w:rPr>
          <w:rFonts w:ascii="ITC Slimbach LT CE Book" w:eastAsiaTheme="minorEastAsia" w:hAnsi="ITC Slimbach LT CE Book" w:cs="Arial"/>
          <w:sz w:val="22"/>
          <w:szCs w:val="22"/>
          <w:lang w:val="fr"/>
        </w:rPr>
        <w:t>dessin</w:t>
      </w:r>
      <w:r>
        <w:rPr>
          <w:rFonts w:ascii="ITC Slimbach LT CE Book" w:eastAsiaTheme="minorEastAsia" w:hAnsi="ITC Slimbach LT CE Book" w:cs="Arial"/>
          <w:sz w:val="22"/>
          <w:szCs w:val="22"/>
          <w:lang w:val="fr"/>
        </w:rPr>
        <w:t xml:space="preserve"> </w:t>
      </w:r>
      <w:r w:rsidR="002773A2">
        <w:rPr>
          <w:rFonts w:ascii="ITC Slimbach LT CE Book" w:eastAsiaTheme="minorEastAsia" w:hAnsi="ITC Slimbach LT CE Book" w:cs="Arial"/>
          <w:sz w:val="22"/>
          <w:szCs w:val="22"/>
          <w:lang w:val="fr"/>
        </w:rPr>
        <w:t xml:space="preserve">n’allait pas </w:t>
      </w:r>
      <w:r>
        <w:rPr>
          <w:rFonts w:ascii="ITC Slimbach LT CE Book" w:eastAsiaTheme="minorEastAsia" w:hAnsi="ITC Slimbach LT CE Book" w:cs="Arial"/>
          <w:sz w:val="22"/>
          <w:szCs w:val="22"/>
          <w:lang w:val="fr"/>
        </w:rPr>
        <w:t xml:space="preserve">seulement </w:t>
      </w:r>
      <w:r w:rsidR="002773A2">
        <w:rPr>
          <w:rFonts w:ascii="ITC Slimbach LT CE Book" w:eastAsiaTheme="minorEastAsia" w:hAnsi="ITC Slimbach LT CE Book" w:cs="Arial"/>
          <w:sz w:val="22"/>
          <w:szCs w:val="22"/>
          <w:lang w:val="fr"/>
        </w:rPr>
        <w:t xml:space="preserve">se déployer en </w:t>
      </w:r>
      <w:r>
        <w:rPr>
          <w:rFonts w:ascii="ITC Slimbach LT CE Book" w:eastAsiaTheme="minorEastAsia" w:hAnsi="ITC Slimbach LT CE Book" w:cs="Arial"/>
          <w:sz w:val="22"/>
          <w:szCs w:val="22"/>
          <w:lang w:val="fr"/>
        </w:rPr>
        <w:t>perpendiculaire mais</w:t>
      </w:r>
      <w:r w:rsidR="002773A2">
        <w:rPr>
          <w:rFonts w:ascii="ITC Slimbach LT CE Book" w:eastAsiaTheme="minorEastAsia" w:hAnsi="ITC Slimbach LT CE Book" w:cs="Arial"/>
          <w:sz w:val="22"/>
          <w:szCs w:val="22"/>
          <w:lang w:val="fr"/>
        </w:rPr>
        <w:t xml:space="preserve"> aussi</w:t>
      </w:r>
      <w:r>
        <w:rPr>
          <w:rFonts w:ascii="ITC Slimbach LT CE Book" w:eastAsiaTheme="minorEastAsia" w:hAnsi="ITC Slimbach LT CE Book" w:cs="Arial"/>
          <w:sz w:val="22"/>
          <w:szCs w:val="22"/>
          <w:lang w:val="fr"/>
        </w:rPr>
        <w:t xml:space="preserve"> </w:t>
      </w:r>
      <w:r w:rsidR="002773A2">
        <w:rPr>
          <w:rFonts w:ascii="ITC Slimbach LT CE Book" w:eastAsiaTheme="minorEastAsia" w:hAnsi="ITC Slimbach LT CE Book" w:cs="Arial"/>
          <w:sz w:val="22"/>
          <w:szCs w:val="22"/>
          <w:lang w:val="fr"/>
        </w:rPr>
        <w:t>régulièrement</w:t>
      </w:r>
      <w:r>
        <w:rPr>
          <w:rFonts w:ascii="ITC Slimbach LT CE Book" w:eastAsiaTheme="minorEastAsia" w:hAnsi="ITC Slimbach LT CE Book" w:cs="Arial"/>
          <w:sz w:val="22"/>
          <w:szCs w:val="22"/>
          <w:lang w:val="fr"/>
        </w:rPr>
        <w:t xml:space="preserve"> </w:t>
      </w:r>
      <w:r w:rsidR="002773A2">
        <w:rPr>
          <w:rFonts w:ascii="ITC Slimbach LT CE Book" w:eastAsiaTheme="minorEastAsia" w:hAnsi="ITC Slimbach LT CE Book" w:cs="Arial"/>
          <w:sz w:val="22"/>
          <w:szCs w:val="22"/>
          <w:lang w:val="fr"/>
        </w:rPr>
        <w:t>à l’</w:t>
      </w:r>
      <w:r>
        <w:rPr>
          <w:rFonts w:ascii="ITC Slimbach LT CE Book" w:eastAsiaTheme="minorEastAsia" w:hAnsi="ITC Slimbach LT CE Book" w:cs="Arial"/>
          <w:sz w:val="22"/>
          <w:szCs w:val="22"/>
          <w:lang w:val="fr"/>
        </w:rPr>
        <w:t xml:space="preserve">horizontal. Même </w:t>
      </w:r>
      <w:r w:rsidR="00AB48FF">
        <w:rPr>
          <w:rFonts w:ascii="ITC Slimbach LT CE Book" w:eastAsiaTheme="minorEastAsia" w:hAnsi="ITC Slimbach LT CE Book" w:cs="Arial"/>
          <w:sz w:val="22"/>
          <w:szCs w:val="22"/>
          <w:lang w:val="fr"/>
        </w:rPr>
        <w:t>la</w:t>
      </w:r>
      <w:r>
        <w:rPr>
          <w:rFonts w:ascii="ITC Slimbach LT CE Book" w:eastAsiaTheme="minorEastAsia" w:hAnsi="ITC Slimbach LT CE Book" w:cs="Arial"/>
          <w:sz w:val="22"/>
          <w:szCs w:val="22"/>
          <w:lang w:val="fr"/>
        </w:rPr>
        <w:t xml:space="preserve"> moindre divergence aurait impacté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apparence de la façade. Comme les artisans ont également réalisé la sous-construction de </w:t>
      </w:r>
      <w:r w:rsidR="00451382">
        <w:rPr>
          <w:rFonts w:ascii="ITC Slimbach LT CE Book" w:eastAsiaTheme="minorEastAsia" w:hAnsi="ITC Slimbach LT CE Book" w:cs="Arial"/>
          <w:sz w:val="22"/>
          <w:szCs w:val="22"/>
          <w:lang w:val="fr"/>
        </w:rPr>
        <w:t xml:space="preserve">la </w:t>
      </w:r>
      <w:r>
        <w:rPr>
          <w:rFonts w:ascii="ITC Slimbach LT CE Book" w:eastAsiaTheme="minorEastAsia" w:hAnsi="ITC Slimbach LT CE Book" w:cs="Arial"/>
          <w:sz w:val="22"/>
          <w:szCs w:val="22"/>
          <w:lang w:val="fr"/>
        </w:rPr>
        <w:t>façade, y compris le lattage porteur, le parement et l</w:t>
      </w:r>
      <w:r w:rsidR="0058305C">
        <w:rPr>
          <w:rFonts w:ascii="ITC Slimbach LT CE Book" w:eastAsiaTheme="minorEastAsia" w:hAnsi="ITC Slimbach LT CE Book" w:cs="Arial"/>
          <w:sz w:val="22"/>
          <w:szCs w:val="22"/>
          <w:lang w:val="fr"/>
        </w:rPr>
        <w:t>’</w:t>
      </w:r>
      <w:r>
        <w:rPr>
          <w:rFonts w:ascii="ITC Slimbach LT CE Book" w:eastAsiaTheme="minorEastAsia" w:hAnsi="ITC Slimbach LT CE Book" w:cs="Arial"/>
          <w:sz w:val="22"/>
          <w:szCs w:val="22"/>
          <w:lang w:val="fr"/>
        </w:rPr>
        <w:t xml:space="preserve">isolation, ils </w:t>
      </w:r>
      <w:r w:rsidR="00451382">
        <w:rPr>
          <w:rFonts w:ascii="ITC Slimbach LT CE Book" w:eastAsiaTheme="minorEastAsia" w:hAnsi="ITC Slimbach LT CE Book" w:cs="Arial"/>
          <w:sz w:val="22"/>
          <w:szCs w:val="22"/>
          <w:lang w:val="fr"/>
        </w:rPr>
        <w:t>étaient en mesure de fournir et de mettre en œuvre eux-mêmes</w:t>
      </w:r>
      <w:r>
        <w:rPr>
          <w:rFonts w:ascii="ITC Slimbach LT CE Book" w:eastAsiaTheme="minorEastAsia" w:hAnsi="ITC Slimbach LT CE Book" w:cs="Arial"/>
          <w:sz w:val="22"/>
          <w:szCs w:val="22"/>
          <w:lang w:val="fr"/>
        </w:rPr>
        <w:t xml:space="preserve"> le tout </w:t>
      </w:r>
      <w:r w:rsidR="00451382">
        <w:rPr>
          <w:rFonts w:ascii="ITC Slimbach LT CE Book" w:eastAsiaTheme="minorEastAsia" w:hAnsi="ITC Slimbach LT CE Book" w:cs="Arial"/>
          <w:sz w:val="22"/>
          <w:szCs w:val="22"/>
          <w:lang w:val="fr"/>
        </w:rPr>
        <w:t>de haute qualité en</w:t>
      </w:r>
      <w:r>
        <w:rPr>
          <w:rFonts w:ascii="ITC Slimbach LT CE Book" w:eastAsiaTheme="minorEastAsia" w:hAnsi="ITC Slimbach LT CE Book" w:cs="Arial"/>
          <w:sz w:val="22"/>
          <w:szCs w:val="22"/>
          <w:lang w:val="fr"/>
        </w:rPr>
        <w:t xml:space="preserve"> quelques semaines.</w:t>
      </w:r>
    </w:p>
    <w:p w14:paraId="287DB4FB" w14:textId="77777777" w:rsidR="00A40BEF" w:rsidRPr="00481554" w:rsidRDefault="00A40BEF" w:rsidP="00416781">
      <w:pPr>
        <w:jc w:val="both"/>
        <w:rPr>
          <w:rFonts w:ascii="ITC Slimbach LT CE Book" w:hAnsi="ITC Slimbach LT CE Book" w:cs="Arial"/>
          <w:sz w:val="16"/>
          <w:szCs w:val="16"/>
          <w:lang w:val="fr-FR"/>
        </w:rPr>
      </w:pPr>
    </w:p>
    <w:p w14:paraId="5D7B342C" w14:textId="77777777" w:rsidR="00A40BEF" w:rsidRPr="00481554" w:rsidRDefault="00A40BEF" w:rsidP="00416781">
      <w:pPr>
        <w:jc w:val="both"/>
        <w:rPr>
          <w:rFonts w:ascii="ITC Slimbach LT CE Book" w:hAnsi="ITC Slimbach LT CE Book" w:cs="Arial"/>
          <w:sz w:val="16"/>
          <w:szCs w:val="16"/>
          <w:lang w:val="fr-FR"/>
        </w:rPr>
      </w:pPr>
    </w:p>
    <w:p w14:paraId="18DF2F06" w14:textId="77777777" w:rsidR="00193F8F" w:rsidRPr="00481554" w:rsidRDefault="00193F8F" w:rsidP="00416781">
      <w:pPr>
        <w:jc w:val="both"/>
        <w:rPr>
          <w:rFonts w:ascii="ITC Slimbach LT CE Book" w:hAnsi="ITC Slimbach LT CE Book" w:cs="Arial"/>
          <w:sz w:val="16"/>
          <w:szCs w:val="16"/>
          <w:lang w:val="fr-FR"/>
        </w:rPr>
      </w:pPr>
    </w:p>
    <w:p w14:paraId="159D4253" w14:textId="77777777" w:rsidR="0006758A" w:rsidRPr="00481554" w:rsidRDefault="0006758A" w:rsidP="00416781">
      <w:pPr>
        <w:jc w:val="both"/>
        <w:rPr>
          <w:rFonts w:ascii="ITC Slimbach LT CE Book" w:hAnsi="ITC Slimbach LT CE Book" w:cs="Arial"/>
          <w:sz w:val="16"/>
          <w:szCs w:val="16"/>
          <w:lang w:val="fr-FR"/>
        </w:rPr>
      </w:pPr>
    </w:p>
    <w:p w14:paraId="7DF9432D" w14:textId="3C28E1B8" w:rsidR="0006758A" w:rsidRPr="00481554" w:rsidRDefault="0006758A" w:rsidP="00416781">
      <w:pPr>
        <w:jc w:val="both"/>
        <w:rPr>
          <w:rFonts w:ascii="ITC Slimbach LT CE Book" w:hAnsi="ITC Slimbach LT CE Book" w:cs="Arial"/>
          <w:sz w:val="16"/>
          <w:szCs w:val="16"/>
          <w:lang w:val="fr-FR"/>
        </w:rPr>
      </w:pPr>
    </w:p>
    <w:p w14:paraId="076821D2" w14:textId="77777777" w:rsidR="006B1F85" w:rsidRPr="00481554" w:rsidRDefault="006B1F85" w:rsidP="00416781">
      <w:pPr>
        <w:jc w:val="both"/>
        <w:rPr>
          <w:rFonts w:ascii="ITC Slimbach LT CE Book" w:hAnsi="ITC Slimbach LT CE Book" w:cs="Arial"/>
          <w:sz w:val="16"/>
          <w:szCs w:val="16"/>
          <w:lang w:val="fr-FR"/>
        </w:rPr>
      </w:pPr>
    </w:p>
    <w:p w14:paraId="6EB9BEC1" w14:textId="4D0618FB" w:rsidR="00416781" w:rsidRPr="00481554" w:rsidRDefault="00416781" w:rsidP="00416781">
      <w:pPr>
        <w:jc w:val="both"/>
        <w:rPr>
          <w:rFonts w:ascii="ITC Slimbach LT CE Book" w:hAnsi="ITC Slimbach LT CE Book" w:cs="Arial"/>
          <w:sz w:val="22"/>
          <w:szCs w:val="22"/>
          <w:lang w:val="fr-FR"/>
        </w:rPr>
      </w:pPr>
      <w:r>
        <w:rPr>
          <w:rFonts w:ascii="ITC Slimbach LT CE Book" w:hAnsi="ITC Slimbach LT CE Book" w:cs="Arial"/>
          <w:sz w:val="22"/>
          <w:szCs w:val="22"/>
          <w:lang w:val="fr"/>
        </w:rPr>
        <w:t>Matériaux :</w:t>
      </w:r>
    </w:p>
    <w:p w14:paraId="1B2BCF0B" w14:textId="7DE6B49A" w:rsidR="00C13FBE" w:rsidRPr="00481554" w:rsidRDefault="001B5BDA" w:rsidP="001B5BDA">
      <w:pPr>
        <w:jc w:val="both"/>
        <w:rPr>
          <w:rFonts w:ascii="ITC Slimbach LT CE Book" w:hAnsi="ITC Slimbach LT CE Book" w:cs="Arial"/>
          <w:sz w:val="22"/>
          <w:szCs w:val="22"/>
          <w:lang w:val="fr-FR"/>
        </w:rPr>
      </w:pPr>
      <w:r>
        <w:rPr>
          <w:rFonts w:ascii="ITC Slimbach LT CE Book" w:hAnsi="ITC Slimbach LT CE Book" w:cs="Arial"/>
          <w:sz w:val="22"/>
          <w:szCs w:val="22"/>
          <w:lang w:val="fr"/>
        </w:rPr>
        <w:t>Losange de façade 44 × 44</w:t>
      </w:r>
    </w:p>
    <w:p w14:paraId="00B7F5CF" w14:textId="4DB8B6F3" w:rsidR="00416781" w:rsidRPr="00481554" w:rsidRDefault="001B5BDA" w:rsidP="001B5BDA">
      <w:pPr>
        <w:jc w:val="both"/>
        <w:rPr>
          <w:rFonts w:ascii="ITC Slimbach LT CE Book" w:hAnsi="ITC Slimbach LT CE Book" w:cs="Arial"/>
          <w:sz w:val="22"/>
          <w:szCs w:val="22"/>
          <w:lang w:val="fr-FR"/>
        </w:rPr>
      </w:pPr>
      <w:r>
        <w:rPr>
          <w:rFonts w:ascii="ITC Slimbach LT CE Book" w:hAnsi="ITC Slimbach LT CE Book" w:cs="Arial"/>
          <w:sz w:val="22"/>
          <w:szCs w:val="22"/>
          <w:lang w:val="fr"/>
        </w:rPr>
        <w:t xml:space="preserve">P.10 blanc </w:t>
      </w:r>
      <w:r w:rsidR="0058305C">
        <w:rPr>
          <w:rFonts w:ascii="ITC Slimbach LT CE Book" w:hAnsi="ITC Slimbach LT CE Book" w:cs="Arial"/>
          <w:sz w:val="22"/>
          <w:szCs w:val="22"/>
          <w:lang w:val="fr"/>
        </w:rPr>
        <w:t>PREFA</w:t>
      </w:r>
    </w:p>
    <w:p w14:paraId="5F3C9726" w14:textId="0B6F1453" w:rsidR="005B7429" w:rsidRPr="00481554" w:rsidRDefault="005B7429" w:rsidP="00BA5737">
      <w:pPr>
        <w:jc w:val="both"/>
        <w:rPr>
          <w:rFonts w:ascii="ITC Slimbach LT CE Book" w:hAnsi="ITC Slimbach LT CE Book" w:cs="Arial"/>
          <w:sz w:val="16"/>
          <w:szCs w:val="16"/>
          <w:lang w:val="fr-FR"/>
        </w:rPr>
      </w:pPr>
    </w:p>
    <w:p w14:paraId="3F6B79E9" w14:textId="77777777" w:rsidR="001B5BDA" w:rsidRPr="00481554" w:rsidRDefault="001B5BDA" w:rsidP="00BA5737">
      <w:pPr>
        <w:jc w:val="both"/>
        <w:rPr>
          <w:rFonts w:ascii="ITC Slimbach LT CE Book" w:hAnsi="ITC Slimbach LT CE Book" w:cs="Arial"/>
          <w:sz w:val="16"/>
          <w:szCs w:val="16"/>
          <w:lang w:val="fr-FR"/>
        </w:rPr>
      </w:pPr>
    </w:p>
    <w:p w14:paraId="69E42AB8" w14:textId="77777777" w:rsidR="00BA5737" w:rsidRPr="00481554" w:rsidRDefault="00BA5737" w:rsidP="00BA5737">
      <w:pPr>
        <w:jc w:val="both"/>
        <w:rPr>
          <w:rFonts w:ascii="ITC Slimbach LT CE Book" w:hAnsi="ITC Slimbach LT CE Book" w:cs="Arial"/>
          <w:sz w:val="16"/>
          <w:szCs w:val="16"/>
          <w:lang w:val="fr-FR"/>
        </w:rPr>
      </w:pPr>
    </w:p>
    <w:p w14:paraId="2D397B00" w14:textId="77777777" w:rsidR="007975BC" w:rsidRPr="006D5EB0" w:rsidRDefault="007975BC" w:rsidP="007975BC">
      <w:pPr>
        <w:spacing w:line="288" w:lineRule="auto"/>
        <w:rPr>
          <w:rFonts w:eastAsia="MS Mincho" w:cs="Times New Roman"/>
          <w:lang w:val="fr-FR"/>
        </w:rPr>
      </w:pPr>
      <w:r w:rsidRPr="006D5EB0">
        <w:rPr>
          <w:rFonts w:ascii="ITC Slimbach LT CE Book" w:eastAsiaTheme="minorEastAsia" w:hAnsi="ITC Slimbach LT CE Book" w:cs="Arial"/>
          <w:b/>
          <w:bCs/>
          <w:sz w:val="22"/>
          <w:szCs w:val="22"/>
          <w:lang w:val="fr-FR" w:eastAsia="de-DE"/>
        </w:rPr>
        <w:t>PREFA en un coup d’œil :</w:t>
      </w:r>
      <w:r w:rsidRPr="006D5EB0">
        <w:rPr>
          <w:rFonts w:ascii="ITC Slimbach LT CE Book" w:eastAsiaTheme="minorEastAsia" w:hAnsi="ITC Slimbach LT CE Book" w:cs="Arial"/>
          <w:sz w:val="22"/>
          <w:szCs w:val="22"/>
          <w:lang w:val="fr-FR" w:eastAsia="de-DE"/>
        </w:rPr>
        <w:t xml:space="preserve"> Depuis plus de 75 ans PREFA Aluminiumprodukte GmbH développe, fabrique et commercialise avec succès dans toute l’Europe des systèmes de toiture, </w:t>
      </w:r>
      <w:r>
        <w:rPr>
          <w:rFonts w:ascii="ITC Slimbach LT CE Book" w:eastAsiaTheme="minorEastAsia" w:hAnsi="ITC Slimbach LT CE Book" w:cs="Arial"/>
          <w:sz w:val="22"/>
          <w:szCs w:val="22"/>
          <w:lang w:val="fr-FR" w:eastAsia="de-DE"/>
        </w:rPr>
        <w:t>des installations</w:t>
      </w:r>
      <w:r w:rsidRPr="006D5EB0">
        <w:rPr>
          <w:rFonts w:ascii="ITC Slimbach LT CE Book" w:eastAsiaTheme="minorEastAsia" w:hAnsi="ITC Slimbach LT CE Book" w:cs="Arial"/>
          <w:sz w:val="22"/>
          <w:szCs w:val="22"/>
          <w:lang w:val="fr-FR" w:eastAsia="de-DE"/>
        </w:rPr>
        <w:t xml:space="preserve"> solaire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et 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façade</w:t>
      </w:r>
      <w:r>
        <w:rPr>
          <w:rFonts w:ascii="ITC Slimbach LT CE Book" w:eastAsiaTheme="minorEastAsia" w:hAnsi="ITC Slimbach LT CE Book" w:cs="Arial"/>
          <w:sz w:val="22"/>
          <w:szCs w:val="22"/>
          <w:lang w:val="fr-FR" w:eastAsia="de-DE"/>
        </w:rPr>
        <w:t>s</w:t>
      </w:r>
      <w:r w:rsidRPr="006D5EB0">
        <w:rPr>
          <w:rFonts w:ascii="ITC Slimbach LT CE Book" w:eastAsiaTheme="minorEastAsia" w:hAnsi="ITC Slimbach LT CE Book" w:cs="Arial"/>
          <w:sz w:val="22"/>
          <w:szCs w:val="22"/>
          <w:lang w:val="fr-FR" w:eastAsia="de-DE"/>
        </w:rPr>
        <w:t xml:space="preserve"> en aluminium. Au total, le groupe PREFA emploie 700 collaborateurs/trices. Plus de 5 000 produits de qualité sont fabriqués exclusivement en Autriche et en Allemagne. PREFA fait partie du groupe industriel Dr Cornelius </w:t>
      </w:r>
      <w:r>
        <w:rPr>
          <w:rFonts w:ascii="ITC Slimbach LT CE Book" w:eastAsiaTheme="minorEastAsia" w:hAnsi="ITC Slimbach LT CE Book" w:cs="Arial"/>
          <w:sz w:val="22"/>
          <w:szCs w:val="22"/>
          <w:lang w:val="fr-FR" w:eastAsia="de-DE"/>
        </w:rPr>
        <w:t>G</w:t>
      </w:r>
      <w:r w:rsidRPr="006D5EB0">
        <w:rPr>
          <w:rFonts w:ascii="ITC Slimbach LT CE Book" w:eastAsiaTheme="minorEastAsia" w:hAnsi="ITC Slimbach LT CE Book" w:cs="Arial"/>
          <w:sz w:val="22"/>
          <w:szCs w:val="22"/>
          <w:lang w:val="fr-FR" w:eastAsia="de-DE"/>
        </w:rPr>
        <w:t>rupp qui emploie plus de 8 000 collaboratreurs/trices dans le monde entier sur 40 sites de productions.</w:t>
      </w:r>
    </w:p>
    <w:p w14:paraId="11307270" w14:textId="77777777" w:rsidR="007975BC" w:rsidRPr="006D5EB0" w:rsidRDefault="007975BC" w:rsidP="007975BC">
      <w:pPr>
        <w:spacing w:line="288" w:lineRule="auto"/>
        <w:rPr>
          <w:rFonts w:eastAsia="MS Mincho" w:cs="Times New Roman"/>
          <w:lang w:val="fr-FR"/>
        </w:rPr>
      </w:pPr>
    </w:p>
    <w:p w14:paraId="0AA2F873" w14:textId="77777777" w:rsidR="007975BC" w:rsidRPr="006D5EB0" w:rsidRDefault="007975BC" w:rsidP="007975BC">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b/>
          <w:bCs/>
          <w:sz w:val="22"/>
          <w:szCs w:val="22"/>
          <w:lang w:val="fr-FR" w:eastAsia="de-DE"/>
        </w:rPr>
        <w:t xml:space="preserve">La responsabilité durable de PREFA – notre fort engagement en faveur d’un environnement intact </w:t>
      </w:r>
    </w:p>
    <w:p w14:paraId="29220B60" w14:textId="77777777" w:rsidR="007975BC" w:rsidRPr="006D5EB0" w:rsidRDefault="007975BC" w:rsidP="007975BC">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sz w:val="22"/>
          <w:szCs w:val="22"/>
          <w:lang w:val="fr-FR" w:eastAsia="de-DE"/>
        </w:rPr>
        <w:t xml:space="preserve">Pour PREFA la protection de l’environnement et la durabilité sont plus que de simples notions, la responsabilité est prise très au sérieux. De l’approvisionnement en matières premières à l’élimination des déchets de production en passant par la production, toutes les étapes de l’économie circulaire font l’objet d’une sélection et d’une mise en œuvre rigoureuse et de contrôles stricts. Comme l’aluminium est recyclable à volonté presque sans perte de qualité, les produits PREFA sont fabriquées à partir d’aluminium recyclé jusqu’à 87%. L’électricité utilisée sur le site de Marktl provient à 100% d’énergies renouvelables, c’est-à-dire de l’énergie solaire, éolienne, hydro-électrique et de la biomasse. Même le bilan des déchets est </w:t>
      </w:r>
      <w:r>
        <w:rPr>
          <w:rFonts w:ascii="ITC Slimbach LT CE Book" w:eastAsiaTheme="minorEastAsia" w:hAnsi="ITC Slimbach LT CE Book" w:cs="Arial"/>
          <w:sz w:val="22"/>
          <w:szCs w:val="22"/>
          <w:lang w:val="fr-FR" w:eastAsia="de-DE"/>
        </w:rPr>
        <w:t>présentable</w:t>
      </w:r>
      <w:r w:rsidRPr="006D5EB0">
        <w:rPr>
          <w:rFonts w:ascii="ITC Slimbach LT CE Book" w:eastAsiaTheme="minorEastAsia" w:hAnsi="ITC Slimbach LT CE Book" w:cs="Arial"/>
          <w:sz w:val="22"/>
          <w:szCs w:val="22"/>
          <w:lang w:val="fr-FR" w:eastAsia="de-DE"/>
        </w:rPr>
        <w:t xml:space="preserve"> : 99% des déchets de la production d’aluminium reviennent au point de départ. Chez PREFA, non seulement les toits et les façades sont conçus pour des générations, mais aussi pour un avenir durable. Tous les détails et la brochure complète sur le développement durable sont disponibles sur </w:t>
      </w:r>
      <w:hyperlink r:id="rId9" w:history="1">
        <w:r w:rsidRPr="008C4BCC">
          <w:rPr>
            <w:rFonts w:ascii="ITC Slimbach LT CE Book" w:eastAsiaTheme="minorEastAsia" w:hAnsi="ITC Slimbach LT CE Book" w:cs="Arial"/>
            <w:sz w:val="22"/>
            <w:szCs w:val="22"/>
            <w:lang w:val="fr-FR" w:eastAsia="de-DE"/>
          </w:rPr>
          <w:t>https://www.prefa.fr/entreprise-familiale-prefa/durabilite/</w:t>
        </w:r>
      </w:hyperlink>
    </w:p>
    <w:p w14:paraId="1A1B332D" w14:textId="77777777" w:rsidR="007975BC" w:rsidRPr="006D5EB0" w:rsidRDefault="007975BC" w:rsidP="007975BC">
      <w:pPr>
        <w:spacing w:line="288" w:lineRule="auto"/>
        <w:rPr>
          <w:rFonts w:ascii="ITC Slimbach LT CE Book" w:eastAsiaTheme="minorEastAsia" w:hAnsi="ITC Slimbach LT CE Book" w:cs="Arial"/>
          <w:sz w:val="22"/>
          <w:szCs w:val="22"/>
          <w:lang w:val="fr-FR" w:eastAsia="de-DE"/>
        </w:rPr>
      </w:pPr>
    </w:p>
    <w:p w14:paraId="2086FBE6" w14:textId="77777777" w:rsidR="007975BC" w:rsidRPr="006D5EB0" w:rsidRDefault="007975BC" w:rsidP="007975BC">
      <w:pPr>
        <w:spacing w:line="288" w:lineRule="auto"/>
        <w:rPr>
          <w:rFonts w:ascii="ITC Slimbach LT CE Book" w:eastAsiaTheme="minorEastAsia" w:hAnsi="ITC Slimbach LT CE Book" w:cs="Arial"/>
          <w:b/>
          <w:bCs/>
          <w:i/>
          <w:iCs/>
          <w:sz w:val="22"/>
          <w:szCs w:val="22"/>
          <w:lang w:val="fr-FR" w:eastAsia="de-DE"/>
        </w:rPr>
      </w:pPr>
      <w:r w:rsidRPr="006D5EB0">
        <w:rPr>
          <w:rFonts w:ascii="ITC Slimbach LT CE Book" w:eastAsiaTheme="minorEastAsia" w:hAnsi="ITC Slimbach LT CE Book" w:cs="Arial"/>
          <w:b/>
          <w:bCs/>
          <w:i/>
          <w:iCs/>
          <w:sz w:val="22"/>
          <w:szCs w:val="22"/>
          <w:lang w:val="fr-FR" w:eastAsia="de-DE"/>
        </w:rPr>
        <w:t>Les photos sont disponibles en téléchargement sous ce lien :</w:t>
      </w:r>
    </w:p>
    <w:p w14:paraId="66FEF581" w14:textId="597F051E" w:rsidR="0006758A" w:rsidRPr="00FF2575" w:rsidRDefault="008E0B4E" w:rsidP="00A40BEF">
      <w:pPr>
        <w:spacing w:line="288" w:lineRule="auto"/>
        <w:rPr>
          <w:rFonts w:ascii="ITC Slimbach LT CE Book" w:eastAsiaTheme="minorEastAsia" w:hAnsi="ITC Slimbach LT CE Book" w:cs="Arial"/>
          <w:i/>
          <w:iCs/>
          <w:color w:val="000000" w:themeColor="text1"/>
          <w:sz w:val="22"/>
          <w:szCs w:val="22"/>
          <w:lang w:val="fr-FR"/>
        </w:rPr>
      </w:pPr>
      <w:hyperlink r:id="rId10" w:history="1">
        <w:r w:rsidR="00D046BB" w:rsidRPr="00FF2575">
          <w:rPr>
            <w:rStyle w:val="Hyperlink"/>
            <w:rFonts w:ascii="ITC Slimbach LT CE Book" w:eastAsiaTheme="minorEastAsia" w:hAnsi="ITC Slimbach LT CE Book" w:cs="Arial"/>
            <w:i/>
            <w:iCs/>
            <w:color w:val="000000" w:themeColor="text1"/>
            <w:sz w:val="22"/>
            <w:szCs w:val="22"/>
            <w:u w:val="none"/>
            <w:lang w:val="fr-FR"/>
          </w:rPr>
          <w:t>https://brx522.saas.contentserv.com/admin/share/85e9115b</w:t>
        </w:r>
      </w:hyperlink>
    </w:p>
    <w:p w14:paraId="636ECA0A" w14:textId="428A3163" w:rsidR="00A40BEF" w:rsidRPr="00FF2575" w:rsidRDefault="00A40BEF" w:rsidP="00A40BEF">
      <w:pPr>
        <w:spacing w:line="312" w:lineRule="auto"/>
        <w:jc w:val="both"/>
        <w:rPr>
          <w:rFonts w:ascii="ITC Slimbach LT CE Book" w:hAnsi="ITC Slimbach LT CE Book" w:cs="Arial"/>
          <w:sz w:val="16"/>
          <w:szCs w:val="16"/>
          <w:lang w:val="fr-FR"/>
        </w:rPr>
      </w:pPr>
    </w:p>
    <w:p w14:paraId="4A958007" w14:textId="77777777" w:rsidR="00A40BEF" w:rsidRPr="00FF2575" w:rsidRDefault="00A40BEF" w:rsidP="00A40BEF">
      <w:pPr>
        <w:spacing w:line="312" w:lineRule="auto"/>
        <w:jc w:val="both"/>
        <w:rPr>
          <w:rFonts w:ascii="ITC Slimbach LT CE Book" w:hAnsi="ITC Slimbach LT CE Book" w:cs="Arial"/>
          <w:sz w:val="16"/>
          <w:szCs w:val="16"/>
          <w:lang w:val="fr-FR"/>
        </w:rPr>
      </w:pPr>
    </w:p>
    <w:p w14:paraId="4EF151FD" w14:textId="77777777" w:rsidR="007975BC" w:rsidRPr="006D5EB0" w:rsidRDefault="007975BC" w:rsidP="007975BC">
      <w:pPr>
        <w:spacing w:line="312" w:lineRule="auto"/>
        <w:jc w:val="both"/>
        <w:rPr>
          <w:rFonts w:ascii="ITC Slimbach LT CE Book" w:hAnsi="ITC Slimbach LT CE Book" w:cs="Arial"/>
          <w:sz w:val="16"/>
          <w:szCs w:val="16"/>
          <w:lang w:val="pt-PT"/>
        </w:rPr>
      </w:pPr>
      <w:r w:rsidRPr="006D5EB0">
        <w:rPr>
          <w:rFonts w:ascii="ITC Slimbach LT CE Book" w:hAnsi="ITC Slimbach LT CE Book" w:cs="Arial"/>
          <w:sz w:val="16"/>
          <w:szCs w:val="16"/>
          <w:lang w:val="pt-PT"/>
        </w:rPr>
        <w:t>Fotocredit: PREFA | Croce &amp; Wir</w:t>
      </w:r>
    </w:p>
    <w:p w14:paraId="1AE32536" w14:textId="77777777" w:rsidR="007975BC" w:rsidRPr="006D5EB0" w:rsidRDefault="007975BC" w:rsidP="007975BC">
      <w:pPr>
        <w:spacing w:line="312" w:lineRule="auto"/>
        <w:jc w:val="both"/>
        <w:rPr>
          <w:rFonts w:ascii="ITC Slimbach LT CE Book" w:hAnsi="ITC Slimbach LT CE Book" w:cs="Arial"/>
          <w:sz w:val="16"/>
          <w:szCs w:val="16"/>
          <w:lang w:val="pt-PT"/>
        </w:rPr>
      </w:pPr>
    </w:p>
    <w:p w14:paraId="17175B57" w14:textId="77777777" w:rsidR="007975BC" w:rsidRPr="006D5EB0" w:rsidRDefault="007975BC" w:rsidP="007975BC">
      <w:pPr>
        <w:spacing w:line="312" w:lineRule="auto"/>
        <w:jc w:val="both"/>
        <w:rPr>
          <w:rFonts w:ascii="ITC Slimbach LT CE Book" w:hAnsi="ITC Slimbach LT CE Book" w:cs="Arial"/>
          <w:sz w:val="16"/>
          <w:szCs w:val="16"/>
          <w:lang w:val="pt-PT"/>
        </w:rPr>
      </w:pPr>
    </w:p>
    <w:p w14:paraId="7617E075" w14:textId="77777777" w:rsidR="007975BC" w:rsidRPr="009F4268" w:rsidRDefault="007975BC" w:rsidP="007975BC">
      <w:pPr>
        <w:spacing w:line="288" w:lineRule="auto"/>
        <w:rPr>
          <w:rFonts w:ascii="ITC Slimbach LT CE Book" w:eastAsiaTheme="minorEastAsia" w:hAnsi="ITC Slimbach LT CE Book" w:cs="Arial"/>
          <w:sz w:val="22"/>
          <w:szCs w:val="22"/>
          <w:lang w:val="pt-PT" w:eastAsia="de-DE"/>
        </w:rPr>
      </w:pPr>
      <w:r w:rsidRPr="009F4268">
        <w:rPr>
          <w:rFonts w:ascii="ITC Slimbach LT CE Book" w:eastAsiaTheme="minorEastAsia" w:hAnsi="ITC Slimbach LT CE Book" w:cs="Arial"/>
          <w:b/>
          <w:bCs/>
          <w:sz w:val="22"/>
          <w:szCs w:val="22"/>
          <w:u w:val="single"/>
          <w:lang w:val="pt-PT" w:eastAsia="de-DE"/>
        </w:rPr>
        <w:t>Information presse internationale</w:t>
      </w:r>
      <w:r w:rsidRPr="009F4268">
        <w:rPr>
          <w:rFonts w:ascii="ITC Slimbach LT CE Book" w:eastAsiaTheme="minorEastAsia" w:hAnsi="ITC Slimbach LT CE Book" w:cs="Arial"/>
          <w:sz w:val="22"/>
          <w:szCs w:val="22"/>
          <w:lang w:val="pt-PT" w:eastAsia="de-DE"/>
        </w:rPr>
        <w:br/>
        <w:t>Mag. (FH) Jürgen Jungmair, MSc.</w:t>
      </w:r>
      <w:r w:rsidRPr="009F4268">
        <w:rPr>
          <w:rFonts w:ascii="ITC Slimbach LT CE Book" w:eastAsiaTheme="minorEastAsia" w:hAnsi="ITC Slimbach LT CE Book" w:cs="Arial"/>
          <w:sz w:val="22"/>
          <w:szCs w:val="22"/>
          <w:lang w:val="pt-PT" w:eastAsia="de-DE"/>
        </w:rPr>
        <w:br/>
      </w:r>
      <w:r>
        <w:rPr>
          <w:rFonts w:ascii="ITC Slimbach LT CE Book" w:eastAsiaTheme="minorEastAsia" w:hAnsi="ITC Slimbach LT CE Book" w:cs="Arial"/>
          <w:sz w:val="22"/>
          <w:szCs w:val="22"/>
          <w:lang w:val="pt-PT" w:eastAsia="de-DE"/>
        </w:rPr>
        <w:t>Responsable de</w:t>
      </w:r>
      <w:r w:rsidRPr="009F4268">
        <w:rPr>
          <w:rFonts w:ascii="ITC Slimbach LT CE Book" w:eastAsiaTheme="minorEastAsia" w:hAnsi="ITC Slimbach LT CE Book" w:cs="Arial"/>
          <w:sz w:val="22"/>
          <w:szCs w:val="22"/>
          <w:lang w:val="pt-PT" w:eastAsia="de-DE"/>
        </w:rPr>
        <w:t xml:space="preserve"> </w:t>
      </w:r>
      <w:r w:rsidRPr="00C866EF">
        <w:rPr>
          <w:rFonts w:ascii="ITC Slimbach LT CE Book" w:eastAsiaTheme="minorEastAsia" w:hAnsi="ITC Slimbach LT CE Book" w:cs="Arial"/>
          <w:i/>
          <w:iCs/>
          <w:sz w:val="22"/>
          <w:szCs w:val="22"/>
          <w:lang w:val="pt-PT" w:eastAsia="de-DE"/>
        </w:rPr>
        <w:t>Marketing International</w:t>
      </w:r>
      <w:r w:rsidRPr="009F4268">
        <w:rPr>
          <w:rFonts w:ascii="ITC Slimbach LT CE Book" w:eastAsiaTheme="minorEastAsia" w:hAnsi="ITC Slimbach LT CE Book" w:cs="Arial"/>
          <w:sz w:val="22"/>
          <w:szCs w:val="22"/>
          <w:lang w:val="pt-PT" w:eastAsia="de-DE"/>
        </w:rPr>
        <w:t xml:space="preserve"> </w:t>
      </w:r>
      <w:r w:rsidRPr="009F4268">
        <w:rPr>
          <w:rFonts w:ascii="ITC Slimbach LT CE Book" w:eastAsiaTheme="minorEastAsia" w:hAnsi="ITC Slimbach LT CE Book" w:cs="Arial"/>
          <w:sz w:val="22"/>
          <w:szCs w:val="22"/>
          <w:lang w:val="pt-PT" w:eastAsia="de-DE"/>
        </w:rPr>
        <w:br/>
        <w:t>PREFA Aluminiumprodukte GmbH</w:t>
      </w:r>
      <w:r w:rsidRPr="009F4268">
        <w:rPr>
          <w:rFonts w:ascii="ITC Slimbach LT CE Book" w:eastAsiaTheme="minorEastAsia" w:hAnsi="ITC Slimbach LT CE Book" w:cs="Arial"/>
          <w:sz w:val="22"/>
          <w:szCs w:val="22"/>
          <w:lang w:val="pt-PT" w:eastAsia="de-DE"/>
        </w:rPr>
        <w:br/>
        <w:t>Werkstraße 1, A-3182 Marktl/Lilienfeld</w:t>
      </w:r>
      <w:r w:rsidRPr="009F4268">
        <w:rPr>
          <w:rFonts w:ascii="ITC Slimbach LT CE Book" w:eastAsiaTheme="minorEastAsia" w:hAnsi="ITC Slimbach LT CE Book" w:cs="Arial"/>
          <w:sz w:val="22"/>
          <w:szCs w:val="22"/>
          <w:lang w:val="pt-PT" w:eastAsia="de-DE"/>
        </w:rPr>
        <w:br/>
        <w:t>Tél : +43 2762 502-801</w:t>
      </w:r>
    </w:p>
    <w:p w14:paraId="0D0AF021" w14:textId="77777777" w:rsidR="007975BC" w:rsidRPr="006D5EB0" w:rsidRDefault="007975BC" w:rsidP="007975BC">
      <w:pPr>
        <w:spacing w:line="288" w:lineRule="auto"/>
        <w:rPr>
          <w:rFonts w:ascii="ITC Slimbach LT CE Book" w:eastAsiaTheme="minorEastAsia" w:hAnsi="ITC Slimbach LT CE Book" w:cs="Arial"/>
          <w:sz w:val="22"/>
          <w:szCs w:val="22"/>
          <w:lang w:val="fr-FR" w:eastAsia="de-DE"/>
        </w:rPr>
      </w:pPr>
      <w:r w:rsidRPr="006D5EB0">
        <w:rPr>
          <w:rFonts w:ascii="ITC Slimbach LT CE Book" w:eastAsiaTheme="minorEastAsia" w:hAnsi="ITC Slimbach LT CE Book" w:cs="Arial"/>
          <w:sz w:val="22"/>
          <w:szCs w:val="22"/>
          <w:lang w:val="fr-FR" w:eastAsia="de-DE"/>
        </w:rPr>
        <w:t>Tél. portable : +43 664 9654670</w:t>
      </w:r>
    </w:p>
    <w:p w14:paraId="77AACCC5" w14:textId="77777777" w:rsidR="007975BC" w:rsidRPr="00A23E59" w:rsidRDefault="007975BC" w:rsidP="007975BC">
      <w:pPr>
        <w:spacing w:line="288" w:lineRule="auto"/>
        <w:rPr>
          <w:rFonts w:ascii="ITC Slimbach LT CE Book" w:eastAsiaTheme="minorEastAsia" w:hAnsi="ITC Slimbach LT CE Book" w:cs="Arial"/>
          <w:sz w:val="22"/>
          <w:szCs w:val="22"/>
          <w:u w:val="single"/>
          <w:lang w:val="pt-PT" w:eastAsia="de-DE"/>
        </w:rPr>
      </w:pPr>
      <w:r w:rsidRPr="00A23E59">
        <w:rPr>
          <w:rFonts w:ascii="ITC Slimbach LT CE Book" w:eastAsiaTheme="minorEastAsia" w:hAnsi="ITC Slimbach LT CE Book" w:cs="Arial"/>
          <w:sz w:val="22"/>
          <w:szCs w:val="22"/>
          <w:lang w:val="pt-PT" w:eastAsia="de-DE"/>
        </w:rPr>
        <w:t xml:space="preserve">E-Mail : </w:t>
      </w:r>
      <w:hyperlink r:id="rId11" w:history="1">
        <w:r w:rsidRPr="00A23E59">
          <w:rPr>
            <w:rFonts w:ascii="ITC Slimbach LT CE Book" w:eastAsiaTheme="minorEastAsia" w:hAnsi="ITC Slimbach LT CE Book" w:cs="Arial"/>
            <w:sz w:val="22"/>
            <w:szCs w:val="22"/>
            <w:u w:val="single"/>
            <w:lang w:val="pt-PT" w:eastAsia="de-DE"/>
          </w:rPr>
          <w:t>juergen.jungmair@prefa.com</w:t>
        </w:r>
      </w:hyperlink>
    </w:p>
    <w:p w14:paraId="6E7E96E7" w14:textId="77777777" w:rsidR="007975BC" w:rsidRPr="006D5EB0" w:rsidRDefault="008E0B4E" w:rsidP="007975BC">
      <w:pPr>
        <w:spacing w:line="288" w:lineRule="auto"/>
        <w:rPr>
          <w:rFonts w:ascii="ITC Slimbach LT CE Book" w:eastAsiaTheme="minorEastAsia" w:hAnsi="ITC Slimbach LT CE Book" w:cs="Arial"/>
          <w:sz w:val="22"/>
          <w:szCs w:val="22"/>
          <w:u w:val="single"/>
          <w:lang w:val="fr-FR" w:eastAsia="de-DE"/>
        </w:rPr>
      </w:pPr>
      <w:hyperlink r:id="rId12" w:history="1">
        <w:r w:rsidR="007975BC" w:rsidRPr="006D5EB0">
          <w:rPr>
            <w:rFonts w:ascii="ITC Slimbach LT CE Book" w:eastAsiaTheme="minorEastAsia" w:hAnsi="ITC Slimbach LT CE Book" w:cs="Arial"/>
            <w:sz w:val="22"/>
            <w:szCs w:val="22"/>
            <w:u w:val="single"/>
            <w:lang w:val="fr-FR" w:eastAsia="de-DE"/>
          </w:rPr>
          <w:t>https://www.prefa.com</w:t>
        </w:r>
      </w:hyperlink>
    </w:p>
    <w:p w14:paraId="09700725" w14:textId="77777777" w:rsidR="007975BC" w:rsidRPr="006D5EB0" w:rsidRDefault="007975BC" w:rsidP="007975BC">
      <w:pPr>
        <w:spacing w:line="288" w:lineRule="auto"/>
        <w:rPr>
          <w:rFonts w:ascii="ITC Slimbach LT CE Book" w:eastAsiaTheme="minorEastAsia" w:hAnsi="ITC Slimbach LT CE Book" w:cs="Arial"/>
          <w:sz w:val="22"/>
          <w:szCs w:val="22"/>
          <w:lang w:val="fr-FR" w:eastAsia="de-DE"/>
        </w:rPr>
      </w:pPr>
    </w:p>
    <w:p w14:paraId="29CEC739" w14:textId="77777777" w:rsidR="007975BC" w:rsidRPr="006D5EB0" w:rsidRDefault="007975BC" w:rsidP="007975BC">
      <w:pPr>
        <w:spacing w:line="288" w:lineRule="auto"/>
        <w:rPr>
          <w:rFonts w:ascii="ITC Slimbach LT CE Book" w:eastAsiaTheme="minorEastAsia" w:hAnsi="ITC Slimbach LT CE Book" w:cs="Arial"/>
          <w:b/>
          <w:bCs/>
          <w:sz w:val="22"/>
          <w:szCs w:val="22"/>
          <w:u w:val="single"/>
          <w:lang w:val="fr-FR" w:eastAsia="de-DE"/>
        </w:rPr>
      </w:pPr>
      <w:r w:rsidRPr="006D5EB0">
        <w:rPr>
          <w:rFonts w:ascii="ITC Slimbach LT CE Book" w:eastAsiaTheme="minorEastAsia" w:hAnsi="ITC Slimbach LT CE Book" w:cs="Arial"/>
          <w:b/>
          <w:bCs/>
          <w:sz w:val="22"/>
          <w:szCs w:val="22"/>
          <w:u w:val="single"/>
          <w:lang w:val="fr-FR" w:eastAsia="de-DE"/>
        </w:rPr>
        <w:lastRenderedPageBreak/>
        <w:t>Information presse Allemagne</w:t>
      </w:r>
    </w:p>
    <w:p w14:paraId="7CBD92B2" w14:textId="77777777" w:rsidR="007975BC" w:rsidRPr="00A23E59" w:rsidRDefault="007975BC" w:rsidP="007975BC">
      <w:pPr>
        <w:spacing w:line="288" w:lineRule="auto"/>
        <w:rPr>
          <w:rFonts w:ascii="ITC Slimbach LT CE Book" w:eastAsiaTheme="minorEastAsia" w:hAnsi="ITC Slimbach LT CE Book" w:cs="Arial"/>
          <w:sz w:val="22"/>
          <w:szCs w:val="22"/>
          <w:lang w:val="de-DE" w:eastAsia="de-DE"/>
        </w:rPr>
      </w:pPr>
      <w:r w:rsidRPr="00A23E59">
        <w:rPr>
          <w:rFonts w:ascii="ITC Slimbach LT CE Book" w:eastAsiaTheme="minorEastAsia" w:hAnsi="ITC Slimbach LT CE Book" w:cs="Arial"/>
          <w:sz w:val="22"/>
          <w:szCs w:val="22"/>
          <w:lang w:val="de-DE" w:eastAsia="de-DE"/>
        </w:rPr>
        <w:t>Alexandra Bendel-Döll</w:t>
      </w:r>
      <w:r w:rsidRPr="00A23E59">
        <w:rPr>
          <w:rFonts w:ascii="ITC Slimbach LT CE Book" w:eastAsiaTheme="minorEastAsia" w:hAnsi="ITC Slimbach LT CE Book" w:cs="Arial"/>
          <w:sz w:val="22"/>
          <w:szCs w:val="22"/>
          <w:lang w:val="de-DE" w:eastAsia="de-DE"/>
        </w:rPr>
        <w:br/>
        <w:t xml:space="preserve">Responsable de </w:t>
      </w:r>
      <w:r w:rsidRPr="00A23E59">
        <w:rPr>
          <w:rFonts w:ascii="ITC Slimbach LT CE Book" w:eastAsiaTheme="minorEastAsia" w:hAnsi="ITC Slimbach LT CE Book" w:cs="Arial"/>
          <w:i/>
          <w:iCs/>
          <w:sz w:val="22"/>
          <w:szCs w:val="22"/>
          <w:lang w:val="de-DE" w:eastAsia="de-DE"/>
        </w:rPr>
        <w:t xml:space="preserve">Marketing </w:t>
      </w:r>
      <w:r w:rsidRPr="00A23E59">
        <w:rPr>
          <w:rFonts w:ascii="ITC Slimbach LT CE Book" w:eastAsiaTheme="minorEastAsia" w:hAnsi="ITC Slimbach LT CE Book" w:cs="Arial"/>
          <w:sz w:val="22"/>
          <w:szCs w:val="22"/>
          <w:lang w:val="de-DE" w:eastAsia="de-DE"/>
        </w:rPr>
        <w:br/>
        <w:t xml:space="preserve">PREFA GmbH Alu-Dächer und -Fassaden </w:t>
      </w:r>
    </w:p>
    <w:p w14:paraId="0FB1B153" w14:textId="77777777" w:rsidR="007975BC" w:rsidRPr="00A23E59" w:rsidRDefault="007975BC" w:rsidP="007975BC">
      <w:pPr>
        <w:spacing w:line="288" w:lineRule="auto"/>
        <w:rPr>
          <w:rFonts w:ascii="ITC Slimbach LT CE Book" w:eastAsiaTheme="minorEastAsia" w:hAnsi="ITC Slimbach LT CE Book" w:cs="Arial"/>
          <w:sz w:val="22"/>
          <w:szCs w:val="22"/>
          <w:lang w:val="de-DE" w:eastAsia="de-DE"/>
        </w:rPr>
      </w:pPr>
      <w:r w:rsidRPr="00A23E59">
        <w:rPr>
          <w:rFonts w:ascii="ITC Slimbach LT CE Book" w:eastAsiaTheme="minorEastAsia" w:hAnsi="ITC Slimbach LT CE Book" w:cs="Arial"/>
          <w:sz w:val="22"/>
          <w:szCs w:val="22"/>
          <w:lang w:val="de-DE" w:eastAsia="de-DE"/>
        </w:rPr>
        <w:t xml:space="preserve">Aluminiumstraße 2, D-98634 Wasungen </w:t>
      </w:r>
    </w:p>
    <w:p w14:paraId="2EEC7DF7" w14:textId="77777777" w:rsidR="007975BC" w:rsidRPr="007C0F0D" w:rsidRDefault="007975BC" w:rsidP="007975BC">
      <w:pPr>
        <w:spacing w:line="288" w:lineRule="auto"/>
        <w:rPr>
          <w:rFonts w:ascii="ITC Slimbach LT CE Book" w:eastAsiaTheme="minorEastAsia" w:hAnsi="ITC Slimbach LT CE Book" w:cs="Arial"/>
          <w:sz w:val="22"/>
          <w:szCs w:val="22"/>
          <w:u w:val="single"/>
          <w:lang w:val="fr-FR" w:eastAsia="de-DE"/>
        </w:rPr>
      </w:pPr>
      <w:r w:rsidRPr="007C0F0D">
        <w:rPr>
          <w:rFonts w:ascii="ITC Slimbach LT CE Book" w:eastAsiaTheme="minorEastAsia" w:hAnsi="ITC Slimbach LT CE Book" w:cs="Arial"/>
          <w:sz w:val="22"/>
          <w:szCs w:val="22"/>
          <w:lang w:val="fr-FR" w:eastAsia="de-DE"/>
        </w:rPr>
        <w:t>Tél. : +49 36941 785-10</w:t>
      </w:r>
      <w:r w:rsidRPr="007C0F0D">
        <w:rPr>
          <w:rFonts w:ascii="ITC Slimbach LT CE Book" w:eastAsiaTheme="minorEastAsia" w:hAnsi="ITC Slimbach LT CE Book" w:cs="Arial"/>
          <w:sz w:val="22"/>
          <w:szCs w:val="22"/>
          <w:lang w:val="fr-FR" w:eastAsia="de-DE"/>
        </w:rPr>
        <w:br/>
        <w:t xml:space="preserve">E-mail : </w:t>
      </w:r>
      <w:hyperlink r:id="rId13" w:history="1">
        <w:r w:rsidRPr="007C0F0D">
          <w:rPr>
            <w:rFonts w:ascii="ITC Slimbach LT CE Book" w:eastAsiaTheme="minorEastAsia" w:hAnsi="ITC Slimbach LT CE Book" w:cs="Arial"/>
            <w:sz w:val="22"/>
            <w:szCs w:val="22"/>
            <w:u w:val="single"/>
            <w:lang w:val="fr-FR" w:eastAsia="de-DE"/>
          </w:rPr>
          <w:t>alexandra.bendel-doell@prefa.com</w:t>
        </w:r>
      </w:hyperlink>
    </w:p>
    <w:p w14:paraId="23E01A4A" w14:textId="23A3C6F2" w:rsidR="00A41E5D" w:rsidRPr="00BB5B46" w:rsidRDefault="00000000" w:rsidP="007975BC">
      <w:pPr>
        <w:spacing w:line="312" w:lineRule="auto"/>
        <w:jc w:val="both"/>
      </w:pPr>
      <w:hyperlink r:id="rId14" w:history="1">
        <w:r w:rsidR="007975BC" w:rsidRPr="006D5EB0">
          <w:rPr>
            <w:rFonts w:ascii="ITC Slimbach LT CE Book" w:eastAsiaTheme="minorEastAsia" w:hAnsi="ITC Slimbach LT CE Book" w:cs="Arial"/>
            <w:sz w:val="22"/>
            <w:szCs w:val="22"/>
            <w:u w:val="single"/>
            <w:lang w:val="de-DE" w:eastAsia="de-DE"/>
          </w:rPr>
          <w:t>https://www.prefa.de/</w:t>
        </w:r>
      </w:hyperlink>
    </w:p>
    <w:sectPr w:rsidR="00A41E5D" w:rsidRPr="00BB5B46" w:rsidSect="002A0E4C">
      <w:headerReference w:type="defaul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448FC" w14:textId="77777777" w:rsidR="008241AB" w:rsidRDefault="008241AB" w:rsidP="00416781">
      <w:r>
        <w:separator/>
      </w:r>
    </w:p>
  </w:endnote>
  <w:endnote w:type="continuationSeparator" w:id="0">
    <w:p w14:paraId="0AAEAFCA" w14:textId="77777777" w:rsidR="008241AB" w:rsidRDefault="008241AB" w:rsidP="0041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Slimbach LT CE Book">
    <w:altName w:val="Calibri"/>
    <w:panose1 w:val="020B0604020202020204"/>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290E" w14:textId="77777777" w:rsidR="008241AB" w:rsidRDefault="008241AB" w:rsidP="00416781">
      <w:r>
        <w:separator/>
      </w:r>
    </w:p>
  </w:footnote>
  <w:footnote w:type="continuationSeparator" w:id="0">
    <w:p w14:paraId="21DC7627" w14:textId="77777777" w:rsidR="008241AB" w:rsidRDefault="008241AB" w:rsidP="00416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C914" w14:textId="2FD1D389" w:rsidR="00416781" w:rsidRDefault="008E0B4E" w:rsidP="00416781">
    <w:pPr>
      <w:pStyle w:val="Kopfzeile"/>
    </w:pPr>
    <w:r>
      <w:rPr>
        <w:noProof/>
        <w:lang w:val="fr-FR" w:eastAsia="fr-FR"/>
      </w:rPr>
      <w:drawing>
        <wp:inline distT="0" distB="0" distL="0" distR="0" wp14:anchorId="6CE2CB6F" wp14:editId="5334AA3E">
          <wp:extent cx="3026203" cy="720000"/>
          <wp:effectExtent l="0" t="0" r="3175"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FA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6203"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46"/>
    <w:rsid w:val="00004314"/>
    <w:rsid w:val="00004A10"/>
    <w:rsid w:val="00007D9D"/>
    <w:rsid w:val="00010972"/>
    <w:rsid w:val="00011DC1"/>
    <w:rsid w:val="000120E3"/>
    <w:rsid w:val="00013619"/>
    <w:rsid w:val="00016531"/>
    <w:rsid w:val="0002205F"/>
    <w:rsid w:val="000224CD"/>
    <w:rsid w:val="00025448"/>
    <w:rsid w:val="00026E07"/>
    <w:rsid w:val="00030048"/>
    <w:rsid w:val="00030B5B"/>
    <w:rsid w:val="00031940"/>
    <w:rsid w:val="00031E00"/>
    <w:rsid w:val="00031E61"/>
    <w:rsid w:val="0003240B"/>
    <w:rsid w:val="00032C3D"/>
    <w:rsid w:val="00034602"/>
    <w:rsid w:val="00036F00"/>
    <w:rsid w:val="00037F71"/>
    <w:rsid w:val="00040E2F"/>
    <w:rsid w:val="00044337"/>
    <w:rsid w:val="00057F43"/>
    <w:rsid w:val="0006758A"/>
    <w:rsid w:val="000722AF"/>
    <w:rsid w:val="00077D4D"/>
    <w:rsid w:val="00080CA2"/>
    <w:rsid w:val="000843C8"/>
    <w:rsid w:val="00085EB6"/>
    <w:rsid w:val="000931DD"/>
    <w:rsid w:val="000A6810"/>
    <w:rsid w:val="000B0116"/>
    <w:rsid w:val="000B69DA"/>
    <w:rsid w:val="000B7029"/>
    <w:rsid w:val="000C096A"/>
    <w:rsid w:val="000C3D24"/>
    <w:rsid w:val="000D4669"/>
    <w:rsid w:val="000E6802"/>
    <w:rsid w:val="000E6BAB"/>
    <w:rsid w:val="000F1ED8"/>
    <w:rsid w:val="00100E79"/>
    <w:rsid w:val="001059B1"/>
    <w:rsid w:val="00105A66"/>
    <w:rsid w:val="00110C8A"/>
    <w:rsid w:val="001258F7"/>
    <w:rsid w:val="00125DC4"/>
    <w:rsid w:val="00130C48"/>
    <w:rsid w:val="00132CB3"/>
    <w:rsid w:val="00133F1F"/>
    <w:rsid w:val="00135F18"/>
    <w:rsid w:val="0014012B"/>
    <w:rsid w:val="0014151B"/>
    <w:rsid w:val="001463AF"/>
    <w:rsid w:val="00150DAB"/>
    <w:rsid w:val="001535ED"/>
    <w:rsid w:val="00153D46"/>
    <w:rsid w:val="00153F56"/>
    <w:rsid w:val="0015466A"/>
    <w:rsid w:val="0015772B"/>
    <w:rsid w:val="001577D7"/>
    <w:rsid w:val="001610B5"/>
    <w:rsid w:val="001613A6"/>
    <w:rsid w:val="001669F2"/>
    <w:rsid w:val="00173594"/>
    <w:rsid w:val="0017383F"/>
    <w:rsid w:val="001742A5"/>
    <w:rsid w:val="001744B9"/>
    <w:rsid w:val="001756B5"/>
    <w:rsid w:val="00181A9F"/>
    <w:rsid w:val="001822C7"/>
    <w:rsid w:val="001868FD"/>
    <w:rsid w:val="00187095"/>
    <w:rsid w:val="00191EC6"/>
    <w:rsid w:val="00193F8F"/>
    <w:rsid w:val="001955D3"/>
    <w:rsid w:val="001A0011"/>
    <w:rsid w:val="001A48A2"/>
    <w:rsid w:val="001A5130"/>
    <w:rsid w:val="001B1097"/>
    <w:rsid w:val="001B3E7F"/>
    <w:rsid w:val="001B5BDA"/>
    <w:rsid w:val="001B6AA2"/>
    <w:rsid w:val="001B75DA"/>
    <w:rsid w:val="001C2A0A"/>
    <w:rsid w:val="001C5980"/>
    <w:rsid w:val="001C791B"/>
    <w:rsid w:val="001D1791"/>
    <w:rsid w:val="001D7C1C"/>
    <w:rsid w:val="001E0D89"/>
    <w:rsid w:val="001E3F53"/>
    <w:rsid w:val="001E548D"/>
    <w:rsid w:val="001E6A57"/>
    <w:rsid w:val="001F4E19"/>
    <w:rsid w:val="001F648C"/>
    <w:rsid w:val="00200F8F"/>
    <w:rsid w:val="00203DD8"/>
    <w:rsid w:val="0020579E"/>
    <w:rsid w:val="00206CEC"/>
    <w:rsid w:val="00206DF0"/>
    <w:rsid w:val="0020763E"/>
    <w:rsid w:val="00207D85"/>
    <w:rsid w:val="00210F8B"/>
    <w:rsid w:val="00212843"/>
    <w:rsid w:val="00220ADC"/>
    <w:rsid w:val="002229F6"/>
    <w:rsid w:val="0022371A"/>
    <w:rsid w:val="00230ED4"/>
    <w:rsid w:val="00231BFA"/>
    <w:rsid w:val="002334B3"/>
    <w:rsid w:val="00246103"/>
    <w:rsid w:val="00247C21"/>
    <w:rsid w:val="00254B49"/>
    <w:rsid w:val="00261D64"/>
    <w:rsid w:val="00265F3D"/>
    <w:rsid w:val="00271D3D"/>
    <w:rsid w:val="002759CE"/>
    <w:rsid w:val="002773A2"/>
    <w:rsid w:val="00280AFD"/>
    <w:rsid w:val="00286171"/>
    <w:rsid w:val="0029079C"/>
    <w:rsid w:val="0029109E"/>
    <w:rsid w:val="00291CDC"/>
    <w:rsid w:val="00292C52"/>
    <w:rsid w:val="002961B2"/>
    <w:rsid w:val="002A06EC"/>
    <w:rsid w:val="002A0E4C"/>
    <w:rsid w:val="002A1BE1"/>
    <w:rsid w:val="002A2DDD"/>
    <w:rsid w:val="002A52F4"/>
    <w:rsid w:val="002A62AB"/>
    <w:rsid w:val="002C0292"/>
    <w:rsid w:val="002C12FF"/>
    <w:rsid w:val="002C2DE7"/>
    <w:rsid w:val="002C33AB"/>
    <w:rsid w:val="002C469A"/>
    <w:rsid w:val="002C59EF"/>
    <w:rsid w:val="002C6560"/>
    <w:rsid w:val="002D36D0"/>
    <w:rsid w:val="002F70DE"/>
    <w:rsid w:val="002F789F"/>
    <w:rsid w:val="00300D99"/>
    <w:rsid w:val="0030220A"/>
    <w:rsid w:val="00305DA7"/>
    <w:rsid w:val="00310228"/>
    <w:rsid w:val="00314F37"/>
    <w:rsid w:val="003210DB"/>
    <w:rsid w:val="003225FE"/>
    <w:rsid w:val="00327E8E"/>
    <w:rsid w:val="0033085B"/>
    <w:rsid w:val="00341F35"/>
    <w:rsid w:val="00344B94"/>
    <w:rsid w:val="0034523D"/>
    <w:rsid w:val="00345590"/>
    <w:rsid w:val="003521EC"/>
    <w:rsid w:val="003524E2"/>
    <w:rsid w:val="00352CB4"/>
    <w:rsid w:val="00357C90"/>
    <w:rsid w:val="00360D78"/>
    <w:rsid w:val="0036166F"/>
    <w:rsid w:val="00362EC9"/>
    <w:rsid w:val="00380AE8"/>
    <w:rsid w:val="00382D68"/>
    <w:rsid w:val="003847EB"/>
    <w:rsid w:val="003A365D"/>
    <w:rsid w:val="003B3D39"/>
    <w:rsid w:val="003B67AE"/>
    <w:rsid w:val="003C1594"/>
    <w:rsid w:val="003C1F93"/>
    <w:rsid w:val="003C7E87"/>
    <w:rsid w:val="003D0668"/>
    <w:rsid w:val="003D19F7"/>
    <w:rsid w:val="003D64DE"/>
    <w:rsid w:val="003E215C"/>
    <w:rsid w:val="003E3CC7"/>
    <w:rsid w:val="003E63DD"/>
    <w:rsid w:val="003E671B"/>
    <w:rsid w:val="003F0998"/>
    <w:rsid w:val="003F1569"/>
    <w:rsid w:val="003F2129"/>
    <w:rsid w:val="003F3AA8"/>
    <w:rsid w:val="003F49B2"/>
    <w:rsid w:val="003F58C0"/>
    <w:rsid w:val="00401138"/>
    <w:rsid w:val="0040184E"/>
    <w:rsid w:val="004062BA"/>
    <w:rsid w:val="00410554"/>
    <w:rsid w:val="00415256"/>
    <w:rsid w:val="00416781"/>
    <w:rsid w:val="0041781D"/>
    <w:rsid w:val="00420B9E"/>
    <w:rsid w:val="00422C6A"/>
    <w:rsid w:val="00425E1F"/>
    <w:rsid w:val="00426C32"/>
    <w:rsid w:val="00431201"/>
    <w:rsid w:val="004346F7"/>
    <w:rsid w:val="00435B79"/>
    <w:rsid w:val="004424D5"/>
    <w:rsid w:val="004433BB"/>
    <w:rsid w:val="00450AF1"/>
    <w:rsid w:val="00451382"/>
    <w:rsid w:val="00464215"/>
    <w:rsid w:val="00470457"/>
    <w:rsid w:val="00471A55"/>
    <w:rsid w:val="00475749"/>
    <w:rsid w:val="00481554"/>
    <w:rsid w:val="004826C3"/>
    <w:rsid w:val="0049022F"/>
    <w:rsid w:val="004924EF"/>
    <w:rsid w:val="004970DB"/>
    <w:rsid w:val="004A1375"/>
    <w:rsid w:val="004A1885"/>
    <w:rsid w:val="004A1951"/>
    <w:rsid w:val="004A2B8B"/>
    <w:rsid w:val="004A6405"/>
    <w:rsid w:val="004B7060"/>
    <w:rsid w:val="004B77A8"/>
    <w:rsid w:val="004C2A08"/>
    <w:rsid w:val="004C2B27"/>
    <w:rsid w:val="004C3E90"/>
    <w:rsid w:val="004D29B2"/>
    <w:rsid w:val="004D4711"/>
    <w:rsid w:val="004E0894"/>
    <w:rsid w:val="004E3A38"/>
    <w:rsid w:val="004E4F01"/>
    <w:rsid w:val="004E52E5"/>
    <w:rsid w:val="004E6841"/>
    <w:rsid w:val="004F5BF5"/>
    <w:rsid w:val="0050022B"/>
    <w:rsid w:val="00500BC9"/>
    <w:rsid w:val="00505E40"/>
    <w:rsid w:val="005060AF"/>
    <w:rsid w:val="005106D9"/>
    <w:rsid w:val="005138AE"/>
    <w:rsid w:val="005148F7"/>
    <w:rsid w:val="00516131"/>
    <w:rsid w:val="00524628"/>
    <w:rsid w:val="0055310D"/>
    <w:rsid w:val="00560ACC"/>
    <w:rsid w:val="00560C79"/>
    <w:rsid w:val="00565CB3"/>
    <w:rsid w:val="0057069B"/>
    <w:rsid w:val="00574811"/>
    <w:rsid w:val="00574F84"/>
    <w:rsid w:val="00575632"/>
    <w:rsid w:val="00581913"/>
    <w:rsid w:val="0058305C"/>
    <w:rsid w:val="005831FB"/>
    <w:rsid w:val="00583345"/>
    <w:rsid w:val="00585C42"/>
    <w:rsid w:val="005864C7"/>
    <w:rsid w:val="0059004E"/>
    <w:rsid w:val="00590321"/>
    <w:rsid w:val="00593492"/>
    <w:rsid w:val="005A03F3"/>
    <w:rsid w:val="005A30B5"/>
    <w:rsid w:val="005B6B69"/>
    <w:rsid w:val="005B7429"/>
    <w:rsid w:val="005B799F"/>
    <w:rsid w:val="005C21C4"/>
    <w:rsid w:val="005D06C6"/>
    <w:rsid w:val="005D158E"/>
    <w:rsid w:val="005D7C25"/>
    <w:rsid w:val="005E198A"/>
    <w:rsid w:val="005E5198"/>
    <w:rsid w:val="005F031B"/>
    <w:rsid w:val="005F107D"/>
    <w:rsid w:val="005F3EE1"/>
    <w:rsid w:val="005F54B5"/>
    <w:rsid w:val="005F5678"/>
    <w:rsid w:val="005F610F"/>
    <w:rsid w:val="006036CE"/>
    <w:rsid w:val="00603B0D"/>
    <w:rsid w:val="00604D42"/>
    <w:rsid w:val="006059DF"/>
    <w:rsid w:val="00605C17"/>
    <w:rsid w:val="006101B1"/>
    <w:rsid w:val="006119EC"/>
    <w:rsid w:val="00620557"/>
    <w:rsid w:val="00622DA9"/>
    <w:rsid w:val="0062327E"/>
    <w:rsid w:val="006264C9"/>
    <w:rsid w:val="00635019"/>
    <w:rsid w:val="00636772"/>
    <w:rsid w:val="00637B4C"/>
    <w:rsid w:val="00643B58"/>
    <w:rsid w:val="006539D6"/>
    <w:rsid w:val="00661629"/>
    <w:rsid w:val="0066200E"/>
    <w:rsid w:val="00665851"/>
    <w:rsid w:val="00666107"/>
    <w:rsid w:val="00670F68"/>
    <w:rsid w:val="00672745"/>
    <w:rsid w:val="00674CF4"/>
    <w:rsid w:val="00674FDF"/>
    <w:rsid w:val="00677837"/>
    <w:rsid w:val="00680AE1"/>
    <w:rsid w:val="00684A3B"/>
    <w:rsid w:val="00684ED2"/>
    <w:rsid w:val="00694BB1"/>
    <w:rsid w:val="006975F5"/>
    <w:rsid w:val="006978B2"/>
    <w:rsid w:val="006A1A84"/>
    <w:rsid w:val="006A441C"/>
    <w:rsid w:val="006A4553"/>
    <w:rsid w:val="006A4A36"/>
    <w:rsid w:val="006B1F85"/>
    <w:rsid w:val="006B4ACD"/>
    <w:rsid w:val="006B5144"/>
    <w:rsid w:val="006B6B16"/>
    <w:rsid w:val="006B7AA7"/>
    <w:rsid w:val="006C0422"/>
    <w:rsid w:val="006C4B73"/>
    <w:rsid w:val="006C5391"/>
    <w:rsid w:val="006C5B85"/>
    <w:rsid w:val="006C704F"/>
    <w:rsid w:val="006D2E21"/>
    <w:rsid w:val="006D30E9"/>
    <w:rsid w:val="006E1930"/>
    <w:rsid w:val="006E3743"/>
    <w:rsid w:val="006F281C"/>
    <w:rsid w:val="006F50B5"/>
    <w:rsid w:val="00702792"/>
    <w:rsid w:val="00714BC9"/>
    <w:rsid w:val="00715E74"/>
    <w:rsid w:val="00720683"/>
    <w:rsid w:val="00721301"/>
    <w:rsid w:val="00723E24"/>
    <w:rsid w:val="007250B7"/>
    <w:rsid w:val="007255A6"/>
    <w:rsid w:val="00733F17"/>
    <w:rsid w:val="0074031B"/>
    <w:rsid w:val="007523B1"/>
    <w:rsid w:val="00756D83"/>
    <w:rsid w:val="007572B2"/>
    <w:rsid w:val="00760610"/>
    <w:rsid w:val="00761DD2"/>
    <w:rsid w:val="0076384E"/>
    <w:rsid w:val="00766B74"/>
    <w:rsid w:val="00771C3E"/>
    <w:rsid w:val="00772BFE"/>
    <w:rsid w:val="00777643"/>
    <w:rsid w:val="00796E44"/>
    <w:rsid w:val="007975BC"/>
    <w:rsid w:val="007A22E0"/>
    <w:rsid w:val="007B2653"/>
    <w:rsid w:val="007B2A0B"/>
    <w:rsid w:val="007B2B03"/>
    <w:rsid w:val="007B4402"/>
    <w:rsid w:val="007B738C"/>
    <w:rsid w:val="007C0BF8"/>
    <w:rsid w:val="007C263C"/>
    <w:rsid w:val="007C4BEF"/>
    <w:rsid w:val="007C5C6C"/>
    <w:rsid w:val="007D1888"/>
    <w:rsid w:val="007D4F05"/>
    <w:rsid w:val="007D5FB4"/>
    <w:rsid w:val="007E39CA"/>
    <w:rsid w:val="007E4ABF"/>
    <w:rsid w:val="008005BE"/>
    <w:rsid w:val="00800BF7"/>
    <w:rsid w:val="008016E7"/>
    <w:rsid w:val="00801887"/>
    <w:rsid w:val="00801DCC"/>
    <w:rsid w:val="00803CF3"/>
    <w:rsid w:val="00805134"/>
    <w:rsid w:val="0080695E"/>
    <w:rsid w:val="008078E7"/>
    <w:rsid w:val="00810052"/>
    <w:rsid w:val="008144F9"/>
    <w:rsid w:val="008154D8"/>
    <w:rsid w:val="008241AB"/>
    <w:rsid w:val="00824BC1"/>
    <w:rsid w:val="00825179"/>
    <w:rsid w:val="008301DE"/>
    <w:rsid w:val="00835A1E"/>
    <w:rsid w:val="00840ABB"/>
    <w:rsid w:val="00841514"/>
    <w:rsid w:val="00846D64"/>
    <w:rsid w:val="00847C4D"/>
    <w:rsid w:val="00857383"/>
    <w:rsid w:val="00865B64"/>
    <w:rsid w:val="00866F65"/>
    <w:rsid w:val="00871655"/>
    <w:rsid w:val="00871F78"/>
    <w:rsid w:val="008745FB"/>
    <w:rsid w:val="00874F22"/>
    <w:rsid w:val="00886299"/>
    <w:rsid w:val="00886E19"/>
    <w:rsid w:val="008A3EBE"/>
    <w:rsid w:val="008B1172"/>
    <w:rsid w:val="008B469D"/>
    <w:rsid w:val="008C51FD"/>
    <w:rsid w:val="008E0B4E"/>
    <w:rsid w:val="008E2E32"/>
    <w:rsid w:val="008E5F96"/>
    <w:rsid w:val="008F14BA"/>
    <w:rsid w:val="008F35EA"/>
    <w:rsid w:val="008F3CB8"/>
    <w:rsid w:val="008F56DA"/>
    <w:rsid w:val="00907E30"/>
    <w:rsid w:val="00917404"/>
    <w:rsid w:val="009246DA"/>
    <w:rsid w:val="009252ED"/>
    <w:rsid w:val="00926411"/>
    <w:rsid w:val="009306DB"/>
    <w:rsid w:val="00933234"/>
    <w:rsid w:val="00936B29"/>
    <w:rsid w:val="00944B06"/>
    <w:rsid w:val="00952185"/>
    <w:rsid w:val="00952947"/>
    <w:rsid w:val="00952FAF"/>
    <w:rsid w:val="0095434D"/>
    <w:rsid w:val="00970926"/>
    <w:rsid w:val="00971281"/>
    <w:rsid w:val="009757C9"/>
    <w:rsid w:val="00975FEA"/>
    <w:rsid w:val="009814B6"/>
    <w:rsid w:val="00982414"/>
    <w:rsid w:val="00985126"/>
    <w:rsid w:val="00986536"/>
    <w:rsid w:val="00993367"/>
    <w:rsid w:val="009A1059"/>
    <w:rsid w:val="009A18E4"/>
    <w:rsid w:val="009A1E1D"/>
    <w:rsid w:val="009A4FDF"/>
    <w:rsid w:val="009A5FD6"/>
    <w:rsid w:val="009A5FE1"/>
    <w:rsid w:val="009A7702"/>
    <w:rsid w:val="009A781C"/>
    <w:rsid w:val="009A7AE8"/>
    <w:rsid w:val="009B30BC"/>
    <w:rsid w:val="009B3B82"/>
    <w:rsid w:val="009B4F0A"/>
    <w:rsid w:val="009B6EA3"/>
    <w:rsid w:val="009C246A"/>
    <w:rsid w:val="009C63D1"/>
    <w:rsid w:val="009D2B4E"/>
    <w:rsid w:val="009D43F5"/>
    <w:rsid w:val="009D4EDD"/>
    <w:rsid w:val="009E168B"/>
    <w:rsid w:val="009E28F5"/>
    <w:rsid w:val="009E3660"/>
    <w:rsid w:val="00A12F90"/>
    <w:rsid w:val="00A326C8"/>
    <w:rsid w:val="00A34346"/>
    <w:rsid w:val="00A37ECF"/>
    <w:rsid w:val="00A40BEF"/>
    <w:rsid w:val="00A41E5D"/>
    <w:rsid w:val="00A4734E"/>
    <w:rsid w:val="00A47E25"/>
    <w:rsid w:val="00A5354E"/>
    <w:rsid w:val="00A550FB"/>
    <w:rsid w:val="00A555D4"/>
    <w:rsid w:val="00A55B14"/>
    <w:rsid w:val="00A65B34"/>
    <w:rsid w:val="00A664B0"/>
    <w:rsid w:val="00A6739B"/>
    <w:rsid w:val="00A70C1E"/>
    <w:rsid w:val="00A71749"/>
    <w:rsid w:val="00A72276"/>
    <w:rsid w:val="00A763E2"/>
    <w:rsid w:val="00A765EB"/>
    <w:rsid w:val="00A770BA"/>
    <w:rsid w:val="00A82AE4"/>
    <w:rsid w:val="00A83046"/>
    <w:rsid w:val="00A83639"/>
    <w:rsid w:val="00A96378"/>
    <w:rsid w:val="00AA5865"/>
    <w:rsid w:val="00AB1397"/>
    <w:rsid w:val="00AB3B55"/>
    <w:rsid w:val="00AB427C"/>
    <w:rsid w:val="00AB48FF"/>
    <w:rsid w:val="00AB544C"/>
    <w:rsid w:val="00AB58D3"/>
    <w:rsid w:val="00AC1B89"/>
    <w:rsid w:val="00AC670F"/>
    <w:rsid w:val="00AC6BD6"/>
    <w:rsid w:val="00AD2C29"/>
    <w:rsid w:val="00AD3A17"/>
    <w:rsid w:val="00AD5B3D"/>
    <w:rsid w:val="00AE2092"/>
    <w:rsid w:val="00AF0004"/>
    <w:rsid w:val="00AF49D5"/>
    <w:rsid w:val="00AF5224"/>
    <w:rsid w:val="00B0006F"/>
    <w:rsid w:val="00B01A19"/>
    <w:rsid w:val="00B01B51"/>
    <w:rsid w:val="00B021CF"/>
    <w:rsid w:val="00B111BA"/>
    <w:rsid w:val="00B11C10"/>
    <w:rsid w:val="00B17B5D"/>
    <w:rsid w:val="00B2401A"/>
    <w:rsid w:val="00B27212"/>
    <w:rsid w:val="00B3296D"/>
    <w:rsid w:val="00B3774F"/>
    <w:rsid w:val="00B406E5"/>
    <w:rsid w:val="00B40F44"/>
    <w:rsid w:val="00B40F97"/>
    <w:rsid w:val="00B417CC"/>
    <w:rsid w:val="00B42C19"/>
    <w:rsid w:val="00B45FC7"/>
    <w:rsid w:val="00B466F1"/>
    <w:rsid w:val="00B55400"/>
    <w:rsid w:val="00B6324A"/>
    <w:rsid w:val="00B73357"/>
    <w:rsid w:val="00B75B77"/>
    <w:rsid w:val="00B77D04"/>
    <w:rsid w:val="00B8799B"/>
    <w:rsid w:val="00B95999"/>
    <w:rsid w:val="00BA1D5F"/>
    <w:rsid w:val="00BA3865"/>
    <w:rsid w:val="00BA5737"/>
    <w:rsid w:val="00BA7415"/>
    <w:rsid w:val="00BA7DB6"/>
    <w:rsid w:val="00BB5B46"/>
    <w:rsid w:val="00BB775B"/>
    <w:rsid w:val="00BC6002"/>
    <w:rsid w:val="00BD2610"/>
    <w:rsid w:val="00BD6330"/>
    <w:rsid w:val="00BD6A41"/>
    <w:rsid w:val="00BE351A"/>
    <w:rsid w:val="00BE5297"/>
    <w:rsid w:val="00BE5EDB"/>
    <w:rsid w:val="00BE79A0"/>
    <w:rsid w:val="00BF68BC"/>
    <w:rsid w:val="00BF68C1"/>
    <w:rsid w:val="00C0537F"/>
    <w:rsid w:val="00C05966"/>
    <w:rsid w:val="00C10F7E"/>
    <w:rsid w:val="00C12599"/>
    <w:rsid w:val="00C13FBE"/>
    <w:rsid w:val="00C14EBC"/>
    <w:rsid w:val="00C23388"/>
    <w:rsid w:val="00C3036B"/>
    <w:rsid w:val="00C311C7"/>
    <w:rsid w:val="00C31A34"/>
    <w:rsid w:val="00C31C5A"/>
    <w:rsid w:val="00C3353B"/>
    <w:rsid w:val="00C34A56"/>
    <w:rsid w:val="00C35798"/>
    <w:rsid w:val="00C4230C"/>
    <w:rsid w:val="00C450E4"/>
    <w:rsid w:val="00C451E6"/>
    <w:rsid w:val="00C47F2E"/>
    <w:rsid w:val="00C50D53"/>
    <w:rsid w:val="00C5168B"/>
    <w:rsid w:val="00C54269"/>
    <w:rsid w:val="00C62CA9"/>
    <w:rsid w:val="00C637DA"/>
    <w:rsid w:val="00C66C32"/>
    <w:rsid w:val="00C67F70"/>
    <w:rsid w:val="00C7047C"/>
    <w:rsid w:val="00C70C45"/>
    <w:rsid w:val="00C70DD9"/>
    <w:rsid w:val="00C7227F"/>
    <w:rsid w:val="00C7405B"/>
    <w:rsid w:val="00C81587"/>
    <w:rsid w:val="00C83108"/>
    <w:rsid w:val="00C851D6"/>
    <w:rsid w:val="00C92080"/>
    <w:rsid w:val="00C923AA"/>
    <w:rsid w:val="00C92655"/>
    <w:rsid w:val="00C96136"/>
    <w:rsid w:val="00C97CF8"/>
    <w:rsid w:val="00CA10DB"/>
    <w:rsid w:val="00CA23EF"/>
    <w:rsid w:val="00CA3987"/>
    <w:rsid w:val="00CA39F9"/>
    <w:rsid w:val="00CB5D17"/>
    <w:rsid w:val="00CB6B1C"/>
    <w:rsid w:val="00CB7EB1"/>
    <w:rsid w:val="00CC29F7"/>
    <w:rsid w:val="00CC335E"/>
    <w:rsid w:val="00CC559A"/>
    <w:rsid w:val="00CC5678"/>
    <w:rsid w:val="00CD06F2"/>
    <w:rsid w:val="00CD1EBC"/>
    <w:rsid w:val="00CD24E1"/>
    <w:rsid w:val="00CD7F79"/>
    <w:rsid w:val="00CE126B"/>
    <w:rsid w:val="00CE1F9F"/>
    <w:rsid w:val="00CE1FE5"/>
    <w:rsid w:val="00CF23D7"/>
    <w:rsid w:val="00D01009"/>
    <w:rsid w:val="00D020EE"/>
    <w:rsid w:val="00D046BB"/>
    <w:rsid w:val="00D10102"/>
    <w:rsid w:val="00D10AB9"/>
    <w:rsid w:val="00D13961"/>
    <w:rsid w:val="00D1582D"/>
    <w:rsid w:val="00D22E6B"/>
    <w:rsid w:val="00D22FCF"/>
    <w:rsid w:val="00D23907"/>
    <w:rsid w:val="00D26AB7"/>
    <w:rsid w:val="00D30B2D"/>
    <w:rsid w:val="00D32757"/>
    <w:rsid w:val="00D32A6D"/>
    <w:rsid w:val="00D3466A"/>
    <w:rsid w:val="00D35606"/>
    <w:rsid w:val="00D362B1"/>
    <w:rsid w:val="00D36694"/>
    <w:rsid w:val="00D375A6"/>
    <w:rsid w:val="00D37FBB"/>
    <w:rsid w:val="00D414FE"/>
    <w:rsid w:val="00D478A7"/>
    <w:rsid w:val="00D62FE7"/>
    <w:rsid w:val="00D631C1"/>
    <w:rsid w:val="00D73619"/>
    <w:rsid w:val="00D774B6"/>
    <w:rsid w:val="00D82B50"/>
    <w:rsid w:val="00D86DED"/>
    <w:rsid w:val="00D91913"/>
    <w:rsid w:val="00D91E7E"/>
    <w:rsid w:val="00D9212E"/>
    <w:rsid w:val="00DA2D58"/>
    <w:rsid w:val="00DA392F"/>
    <w:rsid w:val="00DB26B3"/>
    <w:rsid w:val="00DB4247"/>
    <w:rsid w:val="00DC4C11"/>
    <w:rsid w:val="00DC68F5"/>
    <w:rsid w:val="00DD09DB"/>
    <w:rsid w:val="00DD0E55"/>
    <w:rsid w:val="00DD11AE"/>
    <w:rsid w:val="00DE0806"/>
    <w:rsid w:val="00DE1390"/>
    <w:rsid w:val="00DF7ED3"/>
    <w:rsid w:val="00E0100B"/>
    <w:rsid w:val="00E032B1"/>
    <w:rsid w:val="00E0413D"/>
    <w:rsid w:val="00E06EF4"/>
    <w:rsid w:val="00E12C95"/>
    <w:rsid w:val="00E137CA"/>
    <w:rsid w:val="00E14C37"/>
    <w:rsid w:val="00E17374"/>
    <w:rsid w:val="00E262AA"/>
    <w:rsid w:val="00E302EB"/>
    <w:rsid w:val="00E30BF1"/>
    <w:rsid w:val="00E320C4"/>
    <w:rsid w:val="00E328AC"/>
    <w:rsid w:val="00E34EB3"/>
    <w:rsid w:val="00E362F6"/>
    <w:rsid w:val="00E44C6B"/>
    <w:rsid w:val="00E45D7D"/>
    <w:rsid w:val="00E51A0C"/>
    <w:rsid w:val="00E577D1"/>
    <w:rsid w:val="00E604B0"/>
    <w:rsid w:val="00E61B10"/>
    <w:rsid w:val="00E6270B"/>
    <w:rsid w:val="00E637D4"/>
    <w:rsid w:val="00E71191"/>
    <w:rsid w:val="00E72D5C"/>
    <w:rsid w:val="00E73829"/>
    <w:rsid w:val="00E75286"/>
    <w:rsid w:val="00E80408"/>
    <w:rsid w:val="00E82246"/>
    <w:rsid w:val="00E86007"/>
    <w:rsid w:val="00E87563"/>
    <w:rsid w:val="00E879B7"/>
    <w:rsid w:val="00E9168B"/>
    <w:rsid w:val="00E920B0"/>
    <w:rsid w:val="00E93D66"/>
    <w:rsid w:val="00E9631F"/>
    <w:rsid w:val="00E96AC9"/>
    <w:rsid w:val="00EB04C3"/>
    <w:rsid w:val="00EB0997"/>
    <w:rsid w:val="00EB548A"/>
    <w:rsid w:val="00EC13FC"/>
    <w:rsid w:val="00EC1813"/>
    <w:rsid w:val="00EC43B1"/>
    <w:rsid w:val="00EC63B4"/>
    <w:rsid w:val="00EC6720"/>
    <w:rsid w:val="00ED1360"/>
    <w:rsid w:val="00ED281A"/>
    <w:rsid w:val="00ED3E54"/>
    <w:rsid w:val="00EE57EA"/>
    <w:rsid w:val="00EF0649"/>
    <w:rsid w:val="00EF234E"/>
    <w:rsid w:val="00EF374E"/>
    <w:rsid w:val="00EF5D46"/>
    <w:rsid w:val="00EF7AB0"/>
    <w:rsid w:val="00F002BF"/>
    <w:rsid w:val="00F01A50"/>
    <w:rsid w:val="00F041CB"/>
    <w:rsid w:val="00F131CB"/>
    <w:rsid w:val="00F16646"/>
    <w:rsid w:val="00F17406"/>
    <w:rsid w:val="00F2351F"/>
    <w:rsid w:val="00F23924"/>
    <w:rsid w:val="00F24C81"/>
    <w:rsid w:val="00F26D61"/>
    <w:rsid w:val="00F27770"/>
    <w:rsid w:val="00F319C0"/>
    <w:rsid w:val="00F4419D"/>
    <w:rsid w:val="00F44857"/>
    <w:rsid w:val="00F475BA"/>
    <w:rsid w:val="00F668BE"/>
    <w:rsid w:val="00F71089"/>
    <w:rsid w:val="00F733B4"/>
    <w:rsid w:val="00F8331A"/>
    <w:rsid w:val="00F912F4"/>
    <w:rsid w:val="00F91C1E"/>
    <w:rsid w:val="00F92949"/>
    <w:rsid w:val="00F946C9"/>
    <w:rsid w:val="00F95056"/>
    <w:rsid w:val="00FA258A"/>
    <w:rsid w:val="00FA32D2"/>
    <w:rsid w:val="00FA3993"/>
    <w:rsid w:val="00FA5577"/>
    <w:rsid w:val="00FB25E8"/>
    <w:rsid w:val="00FB4965"/>
    <w:rsid w:val="00FB6803"/>
    <w:rsid w:val="00FC30BB"/>
    <w:rsid w:val="00FC54BD"/>
    <w:rsid w:val="00FE7BAB"/>
    <w:rsid w:val="00FF25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E4600"/>
  <w15:docId w15:val="{FC32DAE1-FB41-1345-8E25-82801A3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 w:type="character" w:customStyle="1" w:styleId="apple-converted-space">
    <w:name w:val="apple-converted-space"/>
    <w:basedOn w:val="Absatz-Standardschriftart"/>
    <w:rsid w:val="000843C8"/>
  </w:style>
  <w:style w:type="character" w:styleId="BesuchterLink">
    <w:name w:val="FollowedHyperlink"/>
    <w:basedOn w:val="Absatz-Standardschriftart"/>
    <w:uiPriority w:val="99"/>
    <w:semiHidden/>
    <w:unhideWhenUsed/>
    <w:rsid w:val="00181A9F"/>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06758A"/>
    <w:rPr>
      <w:color w:val="605E5C"/>
      <w:shd w:val="clear" w:color="auto" w:fill="E1DFDD"/>
    </w:rPr>
  </w:style>
  <w:style w:type="paragraph" w:styleId="Sprechblasentext">
    <w:name w:val="Balloon Text"/>
    <w:basedOn w:val="Standard"/>
    <w:link w:val="SprechblasentextZchn"/>
    <w:uiPriority w:val="99"/>
    <w:semiHidden/>
    <w:unhideWhenUsed/>
    <w:rsid w:val="008E0B4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0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rx522.saas.contentserv.com/admin/share/85e9115b" TargetMode="External"/><Relationship Id="rId4" Type="http://schemas.openxmlformats.org/officeDocument/2006/relationships/styles" Target="styles.xml"/><Relationship Id="rId9" Type="http://schemas.openxmlformats.org/officeDocument/2006/relationships/hyperlink" Target="https://www.prefa.fr/entreprise-familiale-prefa/durabilite/"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51636b-9a5e-4ae0-88f9-385be46942e9">
      <Terms xmlns="http://schemas.microsoft.com/office/infopath/2007/PartnerControls"/>
    </lcf76f155ced4ddcb4097134ff3c332f>
    <TaxCatchAll xmlns="bf01325f-6d04-4905-92c1-287a220eda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8F60955E49CA4BAD19CC4D1ADE98AE" ma:contentTypeVersion="15" ma:contentTypeDescription="Ein neues Dokument erstellen." ma:contentTypeScope="" ma:versionID="8e328b452f8f3332c0da55c938d70a2f">
  <xsd:schema xmlns:xsd="http://www.w3.org/2001/XMLSchema" xmlns:xs="http://www.w3.org/2001/XMLSchema" xmlns:p="http://schemas.microsoft.com/office/2006/metadata/properties" xmlns:ns2="4451636b-9a5e-4ae0-88f9-385be46942e9" xmlns:ns3="bf01325f-6d04-4905-92c1-287a220edac3" xmlns:ns4="2adc88cf-9841-44fd-8999-c4996c073682" targetNamespace="http://schemas.microsoft.com/office/2006/metadata/properties" ma:root="true" ma:fieldsID="f5e4775ed92b435d9b98fb2cbae55b8e" ns2:_="" ns3:_="" ns4:_="">
    <xsd:import namespace="4451636b-9a5e-4ae0-88f9-385be46942e9"/>
    <xsd:import namespace="bf01325f-6d04-4905-92c1-287a220edac3"/>
    <xsd:import namespace="2adc88cf-9841-44fd-8999-c4996c0736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636b-9a5e-4ae0-88f9-385be469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c88cf-9841-44fd-8999-c4996c07368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0BB25-E130-4EC8-A456-0D56B35B262A}">
  <ds:schemaRefs>
    <ds:schemaRef ds:uri="http://schemas.microsoft.com/office/2006/metadata/properties"/>
    <ds:schemaRef ds:uri="http://schemas.microsoft.com/office/infopath/2007/PartnerControls"/>
    <ds:schemaRef ds:uri="29961011-e51a-45ae-b05b-ac29b0631d37"/>
  </ds:schemaRefs>
</ds:datastoreItem>
</file>

<file path=customXml/itemProps2.xml><?xml version="1.0" encoding="utf-8"?>
<ds:datastoreItem xmlns:ds="http://schemas.openxmlformats.org/officeDocument/2006/customXml" ds:itemID="{B604B7C5-1D06-4DF4-8FE3-EF74DEB05C1C}">
  <ds:schemaRefs>
    <ds:schemaRef ds:uri="http://schemas.microsoft.com/sharepoint/v3/contenttype/forms"/>
  </ds:schemaRefs>
</ds:datastoreItem>
</file>

<file path=customXml/itemProps3.xml><?xml version="1.0" encoding="utf-8"?>
<ds:datastoreItem xmlns:ds="http://schemas.openxmlformats.org/officeDocument/2006/customXml" ds:itemID="{340093F3-9342-4839-BE49-118E0615E353}"/>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Anneliese Heinisch</cp:lastModifiedBy>
  <cp:revision>2</cp:revision>
  <cp:lastPrinted>2022-11-04T12:52:00Z</cp:lastPrinted>
  <dcterms:created xsi:type="dcterms:W3CDTF">2023-03-28T08:20:00Z</dcterms:created>
  <dcterms:modified xsi:type="dcterms:W3CDTF">2023-03-28T08:20:00Z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0x01010018F516D39B51AA4DB6A0A2F4188F6500</vt:lpwstr>
  </property>
</Properties>
</file>