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3F19A" w14:textId="107B72AC"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33F872C5"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5D57B087"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81C176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38BA23D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FD675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Titre 02.03 Panneau composite en aluminium</w:t>
      </w:r>
    </w:p>
    <w:p w14:paraId="2F7146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9B055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129002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1CF68878"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38DE29F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3DFC4A1F"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2B46C9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2EB5C05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DA04590"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5899602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0F09C26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472EEC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483E7B6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01183C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5AF91CD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1D4631C"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BEAFE70"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313003A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A08E5F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6B6629" w14:textId="4C3C9320"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4D3B1187"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6E1C51B0" w14:textId="77777777" w:rsidR="004B50AA" w:rsidRPr="004C644D"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4F76D17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1C4F685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D620FA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25FFF2F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1860B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424F47" w14:textId="39C9D2A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02.03.1 Habillage de façade — panneaux composites en aluminium avec âme FR</w:t>
      </w:r>
    </w:p>
    <w:p w14:paraId="63E81CA0" w14:textId="26474923"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panneaux composites en aluminium PREFA avec âme FR ; pose par assemblage riveté ou vissé, conformément aux détails de mise en œuvre et en respect des exigences statiques ; pose alignée sur la sous-construction existante. Matériel de fixation PREFA inclus.</w:t>
      </w:r>
    </w:p>
    <w:p w14:paraId="5A9F0B0D"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instructions du fabricant ainsi que les directives de pose PREFA..</w:t>
      </w:r>
    </w:p>
    <w:p w14:paraId="2277E54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CA318A0" w14:textId="135BB2EB"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utile : …… mm (largeur standard :1 500 mm)</w:t>
      </w:r>
    </w:p>
    <w:p w14:paraId="47F4916F" w14:textId="1332355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 mm (standard : 4 010 mm)</w:t>
      </w:r>
    </w:p>
    <w:p w14:paraId="0C7C2AF7" w14:textId="08B16336"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Prendre en compte le découpage des panneaux (5 mm de chaque côté).</w:t>
      </w:r>
    </w:p>
    <w:p w14:paraId="1288FED4" w14:textId="2DE1871C"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4 mm</w:t>
      </w:r>
    </w:p>
    <w:p w14:paraId="2CA4CE3A"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7,5 kg/m²</w:t>
      </w:r>
    </w:p>
    <w:p w14:paraId="49885E49" w14:textId="6F57FDE8"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FR (fire retardant)</w:t>
      </w:r>
    </w:p>
    <w:p w14:paraId="0F9600D9" w14:textId="3FA78DAC" w:rsidR="004B50AA" w:rsidRPr="004C644D" w:rsidRDefault="00625FA2" w:rsidP="00C67253">
      <w:pPr>
        <w:autoSpaceDE w:val="0"/>
        <w:autoSpaceDN w:val="0"/>
        <w:adjustRightInd w:val="0"/>
        <w:ind w:right="1870"/>
        <w:rPr>
          <w:rFonts w:ascii="Arial" w:hAnsi="Arial" w:cs="Arial"/>
          <w:sz w:val="20"/>
          <w:szCs w:val="20"/>
        </w:rPr>
      </w:pPr>
      <w:r>
        <w:rPr>
          <w:rFonts w:ascii="Arial" w:hAnsi="Arial"/>
          <w:sz w:val="20"/>
          <w:szCs w:val="20"/>
        </w:rPr>
        <w:t>Reynobond® avec âme FR</w:t>
      </w:r>
    </w:p>
    <w:p w14:paraId="08AB2EA5"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Duragloss 5000</w:t>
      </w:r>
    </w:p>
    <w:p w14:paraId="2A29310E"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094BBA0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cf. nuancier PREFA ; en fonction de la quantité)</w:t>
      </w:r>
    </w:p>
    <w:p w14:paraId="392BA2F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5A188998"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7A636335" w14:textId="1F86E53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B-s1-d0 conformément à la norme EN 13501-1</w:t>
      </w:r>
    </w:p>
    <w:p w14:paraId="51E1E409" w14:textId="65AB3033"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EPD-GDA-20130261-IBG1-DE</w:t>
      </w:r>
    </w:p>
    <w:p w14:paraId="61F609CE" w14:textId="06BDF5FF"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36E30A3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0AB1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58867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172AA9D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C282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177F8A" w14:textId="231E805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02.03.2 Habillage de façade — panneaux composites en aluminium avec âme A2</w:t>
      </w:r>
    </w:p>
    <w:p w14:paraId="6784B7EF" w14:textId="42EC073F"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panneaux composites en aluminium PREFA avec âme A2 ; pose par assemblage riveté ou vissé, conformément aux détails de mise en œuvre et en respect des exigences statiques ; pose alignée sur la sous-construction existante. Matériel de fixation PREFA inclus.</w:t>
      </w:r>
    </w:p>
    <w:p w14:paraId="69912DC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instructions du fabricant ainsi que les directives de pose PREFA..</w:t>
      </w:r>
    </w:p>
    <w:p w14:paraId="01952E7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3244D8B" w14:textId="630133E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utile : …… mm (largeur standard :1 500 mm)</w:t>
      </w:r>
    </w:p>
    <w:p w14:paraId="32BF9DD2" w14:textId="6B0515A0"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 mm (standard : 4 010 mm)</w:t>
      </w:r>
    </w:p>
    <w:p w14:paraId="7C165BCD" w14:textId="0D533D29"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Prendre en compte le découpage des panneaux (5 mm de chaque côté).</w:t>
      </w:r>
    </w:p>
    <w:p w14:paraId="00CCB180" w14:textId="2B338201"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4 mm</w:t>
      </w:r>
    </w:p>
    <w:p w14:paraId="47C22FE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8,2 kg/m²</w:t>
      </w:r>
    </w:p>
    <w:p w14:paraId="7FB37CF0"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A2</w:t>
      </w:r>
    </w:p>
    <w:p w14:paraId="23CD0351" w14:textId="1616D4C2" w:rsidR="004B50AA" w:rsidRPr="004C644D" w:rsidRDefault="00625FA2" w:rsidP="00C67253">
      <w:pPr>
        <w:autoSpaceDE w:val="0"/>
        <w:autoSpaceDN w:val="0"/>
        <w:adjustRightInd w:val="0"/>
        <w:ind w:right="1870"/>
        <w:rPr>
          <w:rFonts w:ascii="Arial" w:hAnsi="Arial" w:cs="Arial"/>
          <w:sz w:val="20"/>
          <w:szCs w:val="20"/>
        </w:rPr>
      </w:pPr>
      <w:r>
        <w:rPr>
          <w:rFonts w:ascii="Arial" w:hAnsi="Arial"/>
          <w:sz w:val="20"/>
          <w:szCs w:val="20"/>
        </w:rPr>
        <w:t>Reynobond® A2</w:t>
      </w:r>
    </w:p>
    <w:p w14:paraId="0B05054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Duragloss 5000</w:t>
      </w:r>
    </w:p>
    <w:p w14:paraId="5AA8603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0880F02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cf. nuancier PREFA ; en fonction de la quantité)</w:t>
      </w:r>
    </w:p>
    <w:p w14:paraId="5589186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0778F46B"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464562AB" w14:textId="3E66C961"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A2-s1-d0 conformément à la norme EN 13501-1</w:t>
      </w:r>
    </w:p>
    <w:p w14:paraId="6EE723FE" w14:textId="62531F7D" w:rsidR="004B50AA" w:rsidRPr="004C644D" w:rsidRDefault="004B50AA" w:rsidP="00C67253">
      <w:pPr>
        <w:widowControl w:val="0"/>
        <w:autoSpaceDE w:val="0"/>
        <w:autoSpaceDN w:val="0"/>
        <w:adjustRightInd w:val="0"/>
        <w:ind w:right="1870"/>
        <w:rPr>
          <w:rFonts w:ascii="Arial" w:hAnsi="Arial" w:cs="Arial"/>
          <w:color w:val="000000"/>
          <w:sz w:val="20"/>
          <w:szCs w:val="20"/>
        </w:rPr>
      </w:pPr>
      <w:r>
        <w:rPr>
          <w:rFonts w:ascii="Arial" w:hAnsi="Arial"/>
          <w:sz w:val="20"/>
          <w:szCs w:val="20"/>
        </w:rPr>
        <w:t>Déclaration environnementale de produit selon ISO 14025 et EN 15804 : EPD-GDA-20130261-IBG1-DE</w:t>
      </w:r>
    </w:p>
    <w:p w14:paraId="345CBA5D" w14:textId="5AA6C17A"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64665B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D5DAC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379D80"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48A205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AC27C5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284821" w14:textId="7C7A54C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02.03.3 Habillage de façade — panneaux composites en aluminium avec âme FR (collés)</w:t>
      </w:r>
    </w:p>
    <w:p w14:paraId="3E63FADF" w14:textId="4510A562" w:rsidR="00C67253" w:rsidRDefault="005C0DD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panneaux composites en aluminium PREFA avec âme FR ; pose par assemblage collé, conformément aux détails de mise en œuvre et en respect des exigences statiques ; pose alignée sur la sous-construction existante. Avec matériel de fixation, produit nettoyant et bande adhésive. Espacement par rapport à la sous-construction : max. 500 mm</w:t>
      </w:r>
    </w:p>
    <w:p w14:paraId="1C9C118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Respecter les instructions du fabricant ainsi que les directives de pose PREFA..</w:t>
      </w:r>
    </w:p>
    <w:p w14:paraId="2A59640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26011CD" w14:textId="235D190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Largeur utile : …… mm (largeur standard :1 500 mm)</w:t>
      </w:r>
    </w:p>
    <w:p w14:paraId="7A97BF75" w14:textId="157579A3"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 mm (standard: 4 010 mm ; collé : max. 3 000 mm)</w:t>
      </w:r>
    </w:p>
    <w:p w14:paraId="2A98F17A" w14:textId="3E702FD8" w:rsidR="004B50AA"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Prendre en compte le découpage des panneaux (5 mm de chaque côté).</w:t>
      </w:r>
    </w:p>
    <w:p w14:paraId="4874A678" w14:textId="181164BB"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4 mm</w:t>
      </w:r>
    </w:p>
    <w:p w14:paraId="3E23189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7,5 kg/m²</w:t>
      </w:r>
    </w:p>
    <w:p w14:paraId="63725DBF" w14:textId="3764CDF3" w:rsidR="004B50AA" w:rsidRPr="004C644D" w:rsidRDefault="00A12138"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FR (fire retardant)</w:t>
      </w:r>
    </w:p>
    <w:p w14:paraId="358357E2" w14:textId="0DE96656"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avec âme FR</w:t>
      </w:r>
    </w:p>
    <w:p w14:paraId="0ACF375F"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Duragloss 5000</w:t>
      </w:r>
    </w:p>
    <w:p w14:paraId="4A8BE8D0"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746F6154"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cf. nuancier PREFA ; en fonction de la quantité)</w:t>
      </w:r>
    </w:p>
    <w:p w14:paraId="6FF5D7B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456064A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1E028CA0" w14:textId="3DF56AC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B-s1-d0 conformément à la norme EN 13501-1</w:t>
      </w:r>
    </w:p>
    <w:p w14:paraId="62D998CF" w14:textId="3BB8B319"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EPD-GDA-20130261-IBG1-DE</w:t>
      </w:r>
    </w:p>
    <w:p w14:paraId="50C8305D" w14:textId="1D778369"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2AF440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75ED4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156356"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B907E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5AB76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39F035" w14:textId="76107EF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02.03.4 Habillage de façade — cassettes réalisées à partir de panneaux composites en aluminium avec âme FR</w:t>
      </w:r>
    </w:p>
    <w:p w14:paraId="79C117A3" w14:textId="28B619F7" w:rsidR="00C67253" w:rsidRDefault="005C0DDA" w:rsidP="00C67253">
      <w:pPr>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panneaux composites en aluminium avec âme FR façonnés en cassettes (système KH 35/SZ 20) et repliés sur les quatre côtés ; matériel de fixation inclus.</w:t>
      </w:r>
    </w:p>
    <w:p w14:paraId="7FB4C81D"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Des profils en aluminium horizontaux sont préassemblés par rivetage le long des pliures inférieures et supérieures. Selon les nécessités et contraintes statiques, des profils raidisseurs verticaux peuvent également être collés au dos des panneaux.</w:t>
      </w:r>
    </w:p>
    <w:p w14:paraId="556E0322"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Les panneaux sont posés et alignés sur la sous-construction en aluminium et fixés au moyen de clips (système de tenons et mortaises).</w:t>
      </w:r>
    </w:p>
    <w:p w14:paraId="787B2044" w14:textId="77777777" w:rsidR="004B50AA" w:rsidRPr="003C6144" w:rsidRDefault="004B50AA" w:rsidP="00C67253">
      <w:pPr>
        <w:autoSpaceDE w:val="0"/>
        <w:autoSpaceDN w:val="0"/>
        <w:adjustRightInd w:val="0"/>
        <w:ind w:right="1870"/>
        <w:rPr>
          <w:rFonts w:ascii="Arial" w:hAnsi="Arial" w:cs="Arial"/>
          <w:sz w:val="20"/>
        </w:rPr>
      </w:pPr>
      <w:r>
        <w:rPr>
          <w:rFonts w:ascii="Arial" w:hAnsi="Arial"/>
          <w:sz w:val="20"/>
          <w:szCs w:val="20"/>
        </w:rPr>
        <w:t>Respecter les instructions du fabricant ainsi que les directives de pose PREFA..</w:t>
      </w:r>
    </w:p>
    <w:p w14:paraId="2691C6A4" w14:textId="77777777" w:rsidR="004B50AA" w:rsidRPr="003C6144" w:rsidRDefault="004B50AA" w:rsidP="00C67253">
      <w:pPr>
        <w:autoSpaceDE w:val="0"/>
        <w:autoSpaceDN w:val="0"/>
        <w:adjustRightInd w:val="0"/>
        <w:ind w:right="1870"/>
        <w:rPr>
          <w:rFonts w:ascii="Arial" w:hAnsi="Arial" w:cs="Arial"/>
          <w:sz w:val="20"/>
          <w:lang w:eastAsia="de-DE"/>
        </w:rPr>
      </w:pPr>
    </w:p>
    <w:p w14:paraId="417E57D2"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Surface visible de la cassette :</w:t>
      </w:r>
    </w:p>
    <w:p w14:paraId="26FBEFC1" w14:textId="5F012DFC"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Largeur : …… mm</w:t>
      </w:r>
    </w:p>
    <w:p w14:paraId="2A297823" w14:textId="0B0E6D54"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Longueur : …… mm</w:t>
      </w:r>
    </w:p>
    <w:p w14:paraId="13F292F6" w14:textId="5AD449A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Découpage des panneaux : 5 mm de chaque côté</w:t>
      </w:r>
    </w:p>
    <w:p w14:paraId="5BFC9C57" w14:textId="1ADCE51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Épaisseur du matériau : 4 mm</w:t>
      </w:r>
    </w:p>
    <w:p w14:paraId="05069F8F" w14:textId="2695F034"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FR (fire retardant)</w:t>
      </w:r>
    </w:p>
    <w:p w14:paraId="6A23DE47" w14:textId="19B3B113" w:rsidR="004B50AA" w:rsidRPr="004C644D" w:rsidRDefault="00625FA2" w:rsidP="00C67253">
      <w:pPr>
        <w:autoSpaceDE w:val="0"/>
        <w:autoSpaceDN w:val="0"/>
        <w:adjustRightInd w:val="0"/>
        <w:ind w:right="1870"/>
        <w:rPr>
          <w:rFonts w:ascii="Arial" w:eastAsia="Times New Roman" w:hAnsi="Arial" w:cs="Arial"/>
          <w:sz w:val="20"/>
          <w:szCs w:val="20"/>
        </w:rPr>
      </w:pPr>
      <w:r>
        <w:rPr>
          <w:rFonts w:ascii="Arial" w:hAnsi="Arial"/>
          <w:sz w:val="20"/>
          <w:szCs w:val="20"/>
        </w:rPr>
        <w:t>Reynobond® avec âme FR</w:t>
      </w:r>
    </w:p>
    <w:p w14:paraId="7D1345DF"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Duragloss 5000</w:t>
      </w:r>
    </w:p>
    <w:p w14:paraId="676C746B"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46BB292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cf. nuancier PREFA ; en fonction de la quantité)</w:t>
      </w:r>
    </w:p>
    <w:p w14:paraId="15278A4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lastRenderedPageBreak/>
        <w:t>face arrière : vernis de protection</w:t>
      </w:r>
    </w:p>
    <w:p w14:paraId="28F1757B"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5234AA6D" w14:textId="31FB3F64"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B-s1-d0 conformément à la norme EN 13501-1</w:t>
      </w:r>
    </w:p>
    <w:p w14:paraId="497B0106" w14:textId="0B939848"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EPD-GDA-20130261-IBG1-DE</w:t>
      </w:r>
    </w:p>
    <w:p w14:paraId="0EE30C76" w14:textId="4EF8E52A"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3761D7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849C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8677E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0AB216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0BBC4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440B99" w14:textId="652F776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02.03.5 Habillage de façade — cassettes réalisées à partir de panneaux composites en aluminium avec âme A2</w:t>
      </w:r>
    </w:p>
    <w:p w14:paraId="2B7DD1D0" w14:textId="71825C73" w:rsidR="00C67253" w:rsidRDefault="005C0DDA" w:rsidP="00C67253">
      <w:pPr>
        <w:autoSpaceDE w:val="0"/>
        <w:autoSpaceDN w:val="0"/>
        <w:adjustRightInd w:val="0"/>
        <w:ind w:right="1870"/>
        <w:rPr>
          <w:rFonts w:ascii="Arial" w:eastAsia="Times New Roman" w:hAnsi="Arial" w:cs="Arial"/>
          <w:sz w:val="20"/>
          <w:szCs w:val="20"/>
        </w:rPr>
      </w:pPr>
      <w:r>
        <w:rPr>
          <w:rFonts w:ascii="Arial" w:hAnsi="Arial"/>
          <w:sz w:val="20"/>
          <w:szCs w:val="20"/>
        </w:rPr>
        <w:t>Livraison et pose d’un habillage de façade en aluminium inoxydable réalisé à partir de panneaux composites en aluminium avec âme A2 façonnés en cassettes (système KH 35/SZ 20) et repliés sur les quatre côtés ; matériel de fixation inclus.</w:t>
      </w:r>
    </w:p>
    <w:p w14:paraId="14E6DB54"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Des profils en aluminium horizontaux sont préassemblés par rivetage le long des pliures inférieures et supérieures. Selon les nécessités et contraintes statiques, des profils raidisseurs verticaux peuvent également être collés au dos des panneaux.</w:t>
      </w:r>
    </w:p>
    <w:p w14:paraId="7778D2EB"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Les panneaux sont posés et alignés sur la sous-construction en aluminium et fixés au moyen de clips (système de tenons et mortaises).</w:t>
      </w:r>
    </w:p>
    <w:p w14:paraId="7140846B" w14:textId="77777777" w:rsidR="004B50AA" w:rsidRPr="003C6144" w:rsidRDefault="004B50AA" w:rsidP="00C67253">
      <w:pPr>
        <w:autoSpaceDE w:val="0"/>
        <w:autoSpaceDN w:val="0"/>
        <w:adjustRightInd w:val="0"/>
        <w:ind w:right="1870"/>
        <w:rPr>
          <w:rFonts w:ascii="Arial" w:hAnsi="Arial" w:cs="Arial"/>
          <w:sz w:val="20"/>
        </w:rPr>
      </w:pPr>
      <w:r>
        <w:rPr>
          <w:rFonts w:ascii="Arial" w:hAnsi="Arial"/>
          <w:sz w:val="20"/>
          <w:szCs w:val="20"/>
        </w:rPr>
        <w:t>Respecter les instructions du fabricant ainsi que les directives de pose PREFA..</w:t>
      </w:r>
    </w:p>
    <w:p w14:paraId="5324F13C" w14:textId="77777777" w:rsidR="004B50AA" w:rsidRPr="003C6144" w:rsidRDefault="004B50AA" w:rsidP="00C67253">
      <w:pPr>
        <w:autoSpaceDE w:val="0"/>
        <w:autoSpaceDN w:val="0"/>
        <w:adjustRightInd w:val="0"/>
        <w:ind w:right="1870"/>
        <w:rPr>
          <w:rFonts w:ascii="Arial" w:hAnsi="Arial" w:cs="Arial"/>
          <w:sz w:val="20"/>
          <w:lang w:eastAsia="de-DE"/>
        </w:rPr>
      </w:pPr>
    </w:p>
    <w:p w14:paraId="4B476815"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Surface visible de la cassette :</w:t>
      </w:r>
    </w:p>
    <w:p w14:paraId="0D70CCF1" w14:textId="4260EE12" w:rsidR="00C67253"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Largeur : …… mm</w:t>
      </w:r>
    </w:p>
    <w:p w14:paraId="3B72EED3" w14:textId="7E659464"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Longueur : …… mm</w:t>
      </w:r>
    </w:p>
    <w:p w14:paraId="4340F41C" w14:textId="412F506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Découpage des panneaux : 5 mm de chaque côté</w:t>
      </w:r>
    </w:p>
    <w:p w14:paraId="2DE1BFBF" w14:textId="537CDA52"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Épaisseur du matériau : 4 mm</w:t>
      </w:r>
    </w:p>
    <w:p w14:paraId="4885D99A" w14:textId="77777777" w:rsidR="004B50AA" w:rsidRPr="004C644D" w:rsidRDefault="004B50AA"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A2</w:t>
      </w:r>
    </w:p>
    <w:p w14:paraId="51F9D345" w14:textId="2696C10A" w:rsidR="004B50AA" w:rsidRPr="004C644D" w:rsidRDefault="00625FA2" w:rsidP="00C67253">
      <w:pPr>
        <w:autoSpaceDE w:val="0"/>
        <w:autoSpaceDN w:val="0"/>
        <w:adjustRightInd w:val="0"/>
        <w:ind w:right="1870"/>
        <w:rPr>
          <w:rFonts w:ascii="Arial" w:eastAsia="Times New Roman" w:hAnsi="Arial" w:cs="Arial"/>
          <w:sz w:val="20"/>
          <w:szCs w:val="20"/>
        </w:rPr>
      </w:pPr>
      <w:r>
        <w:rPr>
          <w:rFonts w:ascii="Arial" w:hAnsi="Arial"/>
          <w:sz w:val="20"/>
          <w:szCs w:val="20"/>
        </w:rPr>
        <w:t>Reynobond® A2</w:t>
      </w:r>
    </w:p>
    <w:p w14:paraId="782ACE3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Face avant : revêtement à chaud Duragloss 5000</w:t>
      </w:r>
    </w:p>
    <w:p w14:paraId="1D36E1A3"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5D7AFE3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cf. nuancier PREFA ; en fonction de la quantité)</w:t>
      </w:r>
    </w:p>
    <w:p w14:paraId="527728D8"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4066CE6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4308D00F" w14:textId="1446317E"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A2-s1-d0 conformément à la norme EN 13501-1</w:t>
      </w:r>
    </w:p>
    <w:p w14:paraId="4422A159" w14:textId="6F0DC2D5" w:rsidR="004B50AA" w:rsidRPr="004C644D"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EPD-GDA-20130261-IBG1-DE</w:t>
      </w:r>
    </w:p>
    <w:p w14:paraId="7F949B42" w14:textId="25F9AF4F" w:rsidR="004B50AA" w:rsidRPr="004C644D" w:rsidRDefault="004B50AA" w:rsidP="00C67253">
      <w:pPr>
        <w:autoSpaceDE w:val="0"/>
        <w:autoSpaceDN w:val="0"/>
        <w:adjustRightInd w:val="0"/>
        <w:ind w:right="1870"/>
        <w:rPr>
          <w:rFonts w:ascii="Arial" w:hAnsi="Arial" w:cs="Arial"/>
          <w:sz w:val="20"/>
          <w:szCs w:val="20"/>
        </w:rPr>
      </w:pPr>
      <w:r>
        <w:rPr>
          <w:rFonts w:ascii="Arial" w:hAnsi="Arial"/>
          <w:color w:val="000000"/>
          <w:sz w:val="20"/>
          <w:szCs w:val="20"/>
        </w:rPr>
        <w:t>Durée de vie de référence conformément à la déclaration environnementale de produit : ≥ 70 ans</w:t>
      </w:r>
    </w:p>
    <w:p w14:paraId="031541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812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66FCD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3FFD3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5AE89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9A206E" w14:textId="64CA0B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02.03.6 Supplément au produit principal — pour sous-face</w:t>
      </w:r>
    </w:p>
    <w:p w14:paraId="7DDAF6B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sous-face.</w:t>
      </w:r>
    </w:p>
    <w:p w14:paraId="543709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E77DAA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370CB2C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3362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74DD313" w14:textId="3A6F46C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02.03.7 Supplément au produit principal — pour peinture par pulvérisation (selon nuancier RAL)</w:t>
      </w:r>
    </w:p>
    <w:p w14:paraId="3FA749D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 xml:space="preserve">Supplément pour réalisation de peintures par pulvérisation (pour peintures liquides) sur panneaux composites en aluminium PREFA ; nettoyage des </w:t>
      </w:r>
      <w:r>
        <w:rPr>
          <w:rFonts w:ascii="Arial" w:hAnsi="Arial"/>
          <w:sz w:val="20"/>
          <w:szCs w:val="20"/>
        </w:rPr>
        <w:lastRenderedPageBreak/>
        <w:t>surfaces compris.</w:t>
      </w:r>
    </w:p>
    <w:p w14:paraId="0FC93B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5ED983C"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Couleur : RAL ……</w:t>
      </w:r>
    </w:p>
    <w:p w14:paraId="76F6015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(au choix du client)</w:t>
      </w:r>
    </w:p>
    <w:p w14:paraId="569DAA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A629C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69EEA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9A762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7447CC" w14:textId="1EF03D3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02.03.8 Supplément au produit principal — pour découpes obliques</w:t>
      </w:r>
    </w:p>
    <w:p w14:paraId="48F32C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la réalisation de découpes obliques sur des panneaux composites en aluminium PREFA.</w:t>
      </w:r>
    </w:p>
    <w:p w14:paraId="34060B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FA6DA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04D3A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DCCAE8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5079C9" w14:textId="3896074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02.03.9 Supplément au produit principal — pour découpes arrondies</w:t>
      </w:r>
    </w:p>
    <w:p w14:paraId="3A5D00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la réalisation de découpes arrondies sur des panneaux composites en aluminium PREFA.</w:t>
      </w:r>
    </w:p>
    <w:p w14:paraId="1CF521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32160F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291043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05ADB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8A9F003" w14:textId="41A91B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02.03.10 Supplément au produit principal — pour raccordement de couloir (vertical et horizontal)</w:t>
      </w:r>
    </w:p>
    <w:p w14:paraId="6A69621B" w14:textId="77777777" w:rsidR="004B50AA" w:rsidRPr="004C644D" w:rsidRDefault="004B50AA" w:rsidP="00C67253">
      <w:pPr>
        <w:widowControl w:val="0"/>
        <w:tabs>
          <w:tab w:val="left" w:pos="2832"/>
          <w:tab w:val="left" w:pos="4248"/>
          <w:tab w:val="left" w:pos="5664"/>
          <w:tab w:val="left" w:pos="7080"/>
          <w:tab w:val="left" w:pos="8496"/>
          <w:tab w:val="left" w:pos="9912"/>
        </w:tabs>
        <w:autoSpaceDE w:val="0"/>
        <w:autoSpaceDN w:val="0"/>
        <w:adjustRightInd w:val="0"/>
        <w:ind w:right="1870"/>
        <w:rPr>
          <w:rFonts w:ascii="Arial" w:eastAsia="Times New Roman" w:hAnsi="Arial" w:cs="Arial"/>
          <w:sz w:val="20"/>
          <w:szCs w:val="20"/>
        </w:rPr>
      </w:pPr>
      <w:r>
        <w:rPr>
          <w:rFonts w:ascii="Arial" w:hAnsi="Arial"/>
          <w:sz w:val="20"/>
          <w:szCs w:val="20"/>
        </w:rPr>
        <w:t>Supplément pour raccordements de couloir verticaux et horizontaux ; fraisés et pliés si nécessaire ; comprend les équerres de fixation en aluminium, le matériel de fixation et le mastic d’étanchéité, ainsi que l’ajustage.</w:t>
      </w:r>
    </w:p>
    <w:p w14:paraId="67E584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252C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C17DEA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AC607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2D1B6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1E602" w14:textId="32E376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02.03.11 Supplément au produit principal — pour angles rentrants et sortants</w:t>
      </w:r>
    </w:p>
    <w:p w14:paraId="1561CA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Supplément pour angles rentrants et sortants ; fraisés et pliés si nécessaire ; comprend le matériel de fixation et l’ajustage à l’habillage de la façade.</w:t>
      </w:r>
    </w:p>
    <w:p w14:paraId="63A32A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5A091B1"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C01D5D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D758F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032ED4" w14:textId="7BFA26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02.03.12 Supplément au produit principal — pour perforation</w:t>
      </w:r>
    </w:p>
    <w:p w14:paraId="5F2867BC" w14:textId="7F67D1D1" w:rsidR="00C67253" w:rsidRDefault="00671E60"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la perforation de panneaux composites en aluminium PREFA ; perforation réalisée par fraisage conformément aux détails de mise en œuvre. L’espacement entre les perforations est d’au moins 50 mm ; idem pour l’espacement par rapport au bord extérieur. On tiendra compte des points de fixation requis. Respecter les directives de pose PREFA.</w:t>
      </w:r>
    </w:p>
    <w:p w14:paraId="2C2086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DA1844"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27E1EE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99B37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087342D" w14:textId="785A2C7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02.03.13 Supplément au produit principal — pour cintrage</w:t>
      </w:r>
    </w:p>
    <w:p w14:paraId="7DE9688D" w14:textId="5784F40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Supplément pour le cintrage de panneaux composites en aluminium PREFA ; réalisé conformément aux détails de mise en œuvre. Rayon minimum : 160 mm ; largeur maximum : 2 000 mm.</w:t>
      </w:r>
    </w:p>
    <w:p w14:paraId="7E5CF0F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961F3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7038137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250771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F51DFF" w14:textId="0414055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lastRenderedPageBreak/>
        <w:t>02.03.14 Supplément au produit principal — pour raccordement inférieur</w:t>
      </w:r>
    </w:p>
    <w:p w14:paraId="7D8C906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du raccordement inférieur du panneau composite aluminium PREFA ; avec matériel de fixation et ajustage à l’habillage de façade PREFA.</w:t>
      </w:r>
    </w:p>
    <w:p w14:paraId="148CDEA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B4612F7"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4A528252"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5A5E4F8A" w14:textId="77777777" w:rsidR="004B50AA"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C8AEF2" w14:textId="77777777" w:rsidR="003102D4" w:rsidRDefault="003102D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ED2F1B4" w14:textId="5AEC39C0" w:rsidR="003102D4" w:rsidRDefault="003102D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rPr>
        <w:t>Composé de :</w:t>
      </w:r>
    </w:p>
    <w:p w14:paraId="1B47855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D8F3CB7"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Profil de jonction :</w:t>
      </w:r>
    </w:p>
    <w:p w14:paraId="1B190669" w14:textId="338F50F6"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2A179A06" w14:textId="729C82F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667CB4A4" w14:textId="0C1AE700"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Longueur : 2 000 mm</w:t>
      </w:r>
    </w:p>
    <w:p w14:paraId="592AD6F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857DF9"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Bande de recouvrement :</w:t>
      </w:r>
    </w:p>
    <w:p w14:paraId="2B3E94CC" w14:textId="566E5F0B"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1ADF19B3" w14:textId="52F0BC9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Pliure : …… mm</w:t>
      </w:r>
    </w:p>
    <w:p w14:paraId="7BE9955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13C024"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4FBEF72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C1B5C7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0B82DC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t>02.03.15 Profil de joint horizontal</w:t>
      </w:r>
    </w:p>
    <w:p w14:paraId="64C0392D"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profils de joint PREFA pour les joints raccords horizontaux des panneaux composites en aluminium PREFA.</w:t>
      </w:r>
    </w:p>
    <w:p w14:paraId="3D5E5B20"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7DAA40D" w14:textId="53664DCF"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jusqu’à 3 000 mm</w:t>
      </w:r>
    </w:p>
    <w:p w14:paraId="49D48739" w14:textId="1790DF1A"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Largeur du joint : 8 à 10 mm</w:t>
      </w:r>
    </w:p>
    <w:p w14:paraId="79548340" w14:textId="3F4BA5D6"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0,5 mm</w:t>
      </w:r>
    </w:p>
    <w:p w14:paraId="3A3C1D85"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2F45471E" w14:textId="633B6A04" w:rsidR="004B50AA" w:rsidRPr="004C644D" w:rsidRDefault="00707BC4"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w:t>
      </w:r>
      <w:r>
        <w:rPr>
          <w:rFonts w:ascii="Arial" w:hAnsi="Arial"/>
          <w:sz w:val="20"/>
          <w:szCs w:val="20"/>
        </w:rPr>
        <w:tab/>
        <w:t>EN AW-3005 H46</w:t>
      </w:r>
    </w:p>
    <w:p w14:paraId="69B7D1E0" w14:textId="77777777" w:rsidR="00D101F8"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b/>
      </w:r>
      <w:r>
        <w:rPr>
          <w:rFonts w:ascii="Arial" w:hAnsi="Arial"/>
          <w:sz w:val="20"/>
          <w:szCs w:val="20"/>
        </w:rPr>
        <w:tab/>
        <w:t>EN AW-3003 H46</w:t>
      </w:r>
    </w:p>
    <w:p w14:paraId="3C285FEF" w14:textId="40E69A3C"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73F5163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cf. nuancier PREFA)</w:t>
      </w:r>
    </w:p>
    <w:p w14:paraId="1C61ECE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3CA71A5"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876C05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BD13E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B095D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02.03.16 Profil de joint vertical</w:t>
      </w:r>
    </w:p>
    <w:p w14:paraId="6F7284DE"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profils de joint PREFA pour les joints raccords verticaux des panneaux composites en aluminium PREFA.</w:t>
      </w:r>
    </w:p>
    <w:p w14:paraId="1760386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16095B7" w14:textId="0D4C7E9A"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Longueur : jusqu’à 3 000 mm</w:t>
      </w:r>
    </w:p>
    <w:p w14:paraId="515C8690" w14:textId="11AA46B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Largeur du joint : 8 à 10 mm</w:t>
      </w:r>
    </w:p>
    <w:p w14:paraId="65A33088" w14:textId="3E642328"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0,5 mm</w:t>
      </w:r>
    </w:p>
    <w:p w14:paraId="4089B2AA"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w:t>
      </w:r>
    </w:p>
    <w:p w14:paraId="7D97F4C0" w14:textId="4BB88720" w:rsidR="004B50AA" w:rsidRPr="004C644D" w:rsidRDefault="00707BC4"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w:t>
      </w:r>
      <w:r>
        <w:rPr>
          <w:rFonts w:ascii="Arial" w:hAnsi="Arial"/>
          <w:sz w:val="20"/>
          <w:szCs w:val="20"/>
        </w:rPr>
        <w:tab/>
        <w:t>EN AW-3005 H46</w:t>
      </w:r>
    </w:p>
    <w:p w14:paraId="08DDB4D5" w14:textId="77777777" w:rsidR="00D101F8"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b/>
      </w:r>
      <w:r>
        <w:rPr>
          <w:rFonts w:ascii="Arial" w:hAnsi="Arial"/>
          <w:sz w:val="20"/>
          <w:szCs w:val="20"/>
        </w:rPr>
        <w:tab/>
        <w:t>EN AW-3003 H46</w:t>
      </w:r>
    </w:p>
    <w:p w14:paraId="0616CFE9" w14:textId="4BFB75A9"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 ……</w:t>
      </w:r>
    </w:p>
    <w:p w14:paraId="3432BFA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cf. nuancier PREFA)</w:t>
      </w:r>
    </w:p>
    <w:p w14:paraId="19EFA2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2940B1"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EA389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2F07D0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EF96D81" w14:textId="0E47D9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02.03.17 Raccordement horizontal (linteau) pour portes et fenêtres (réalisé à partir de panneaux composites aluminium PREFA)</w:t>
      </w:r>
    </w:p>
    <w:p w14:paraId="61EAC048" w14:textId="337E8F81"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panneaux composites aluminium PREFA ; fraisés et pliés si nécessaire. Fixés au dormant soit au moyen d’une équerre en aluminium, soit par fixation directe ; comprend les structures porteuses et les constructions auxiliaires, le matériel de fixation, le mastic d’étanchéité ainsi que l’ajustage à l’habillage de façade PREFA et à l’embrasure. Il est important de s’assurer que l’isolation thermique est ajustée et fixée correctement au dormant.</w:t>
      </w:r>
    </w:p>
    <w:p w14:paraId="05DF82DF"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AAC4A06"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6EA0BE0A" w14:textId="4263593D"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27A77B1F" w14:textId="1D995A9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5F2B26E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580798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CC33BC8" w14:textId="77777777" w:rsidR="00C67253" w:rsidRPr="00F13D38"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68D95EA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610A47F"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783A4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0399A1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D9E2BE" w14:textId="6DA5E6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02.03.18 Raccordement vertical (embrasure) pour portes et fenêtres (réalisé à partir de panneaux composites aluminium PREFA)</w:t>
      </w:r>
    </w:p>
    <w:p w14:paraId="1DDC39D7" w14:textId="497E8081"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verticaux (embrasure) pour portes et fenêtres ; raccordements réalisés à partir de panneaux composites aluminium PREFA ; fraisés et pliés si nécessaire. Fixés au dormant soit au moyen d’une équerre en aluminium, soit par fixation directe ;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24A3A408"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34D87FDA"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70ADA9D4" w14:textId="1545FABE"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51592FD6" w14:textId="3E608A7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658D0E77"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F70D062"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55F721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rPr>
        <w:t>Couleur : identique au produit principal</w:t>
      </w:r>
    </w:p>
    <w:p w14:paraId="04D407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5335370"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D14E3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5565BF"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82D15B3" w14:textId="7E0F260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02.03.19 Raccordement vertical (embrasure) pour portes et fenêtres (réalisé à partir de bandes complémentaires PREFA)</w:t>
      </w:r>
    </w:p>
    <w:p w14:paraId="44A6282D"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3560305F"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462C872D"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Habillage de tableau :</w:t>
      </w:r>
    </w:p>
    <w:p w14:paraId="354A9AF2" w14:textId="7D369718"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0A270857" w14:textId="10A50076"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16779D97" w14:textId="2C783DF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5E5753D"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4ECF4E4C"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w:t>
      </w:r>
    </w:p>
    <w:p w14:paraId="01FB88BD"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29B966F2"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48AF12CE"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7F713EDA" w14:textId="2ECB1D5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36851F1E" w14:textId="58EF2AA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C07875C" w14:textId="0FAC7D3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37E096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FADB02"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5BB0B7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6EAAA2"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94D86D" w14:textId="20A427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02.03.20 Raccordement horizontal (linteau) pour portes et fenêtres (réalisé à partir de bandes complémentaires PREFA)</w:t>
      </w:r>
    </w:p>
    <w:p w14:paraId="663FA3B0"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32778BD4"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2F3C054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linteau :</w:t>
      </w:r>
    </w:p>
    <w:p w14:paraId="2CA356A7" w14:textId="3AC21661"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114000B0" w14:textId="44428FCC"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5F67265E" w14:textId="5C72A122"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1337DA77"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60C4B37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w:t>
      </w:r>
    </w:p>
    <w:p w14:paraId="7524AFF8"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1B7FA698"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0B26E57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6E3DF4AC" w14:textId="726AC51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59E060A5" w14:textId="5A4C4F5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0FE88504" w14:textId="0E9F9AD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643B3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4D3FC2"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493CD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31CBD9"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6621A4" w14:textId="335E3A2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02.03.21 Tablettes de fenêtre réalisées à partir de panneaux composites aluminium PREFA</w:t>
      </w:r>
    </w:p>
    <w:p w14:paraId="33257A4E" w14:textId="6507B7DD" w:rsidR="004B50AA" w:rsidRPr="004F5B33" w:rsidRDefault="00707BC4" w:rsidP="00C67253">
      <w:pPr>
        <w:widowControl w:val="0"/>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panneaux composites aluminium PREFA ; comprend le fraisage et le pliage, le matériel de fixation et la réalisation des raccordements latéraux.</w:t>
      </w:r>
    </w:p>
    <w:p w14:paraId="3FD1C120"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6CEACAB4"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Tablette de fenêtre :</w:t>
      </w:r>
    </w:p>
    <w:p w14:paraId="066F52AE" w14:textId="04FF0338"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77C39747" w14:textId="64720B8B"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58F763B" w14:textId="01EC5D40"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4 mm</w:t>
      </w:r>
    </w:p>
    <w:p w14:paraId="0BB77D9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1959E0A0"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80B1AA4" w14:textId="77777777"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4D09C81D"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0B4EE5C4"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Équerre-support :</w:t>
      </w:r>
    </w:p>
    <w:p w14:paraId="6CD152E3" w14:textId="25F1C9F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3565C1A1"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1 pc.</w:t>
      </w:r>
    </w:p>
    <w:p w14:paraId="1BC21E60" w14:textId="224A7AC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0113F7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5F8C38C"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372C3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4BB4680"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C7B0F" w14:textId="11F816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t>02.03.22 Tablettes de fenêtre réalisées à partir de bandes complémentaires</w:t>
      </w:r>
    </w:p>
    <w:p w14:paraId="2B59D122" w14:textId="6F559C4B" w:rsidR="004B50AA" w:rsidRPr="004F5B33"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2FB8C14C"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DDC4012"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6592ECF8" w14:textId="16BB3045"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5099DEA7" w14:textId="3D34F27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39FF9079" w14:textId="3B30E37A"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1C5649B3"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35562667"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Alliage : EN AW-3005</w:t>
      </w:r>
    </w:p>
    <w:p w14:paraId="450C171B"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7BDF50E7" w14:textId="77777777" w:rsidR="004B50AA" w:rsidRPr="004F5B3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2FB5EA"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5E629F8F" w14:textId="014258C3"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08900AB8"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18F7D930" w14:textId="521A4CB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7753BD9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29CF157"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9E38C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8AE6F9"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0CBDFB6" w14:textId="31AE3E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02.03.23 Couronnement d’acrotère réalisé à partir de panneaux composites aluminium PREFA</w:t>
      </w:r>
    </w:p>
    <w:p w14:paraId="78520941" w14:textId="0F51FFB9" w:rsidR="004B50AA" w:rsidRPr="004F5B33" w:rsidRDefault="004B50AA" w:rsidP="00C67253">
      <w:pPr>
        <w:widowControl w:val="0"/>
        <w:autoSpaceDE w:val="0"/>
        <w:autoSpaceDN w:val="0"/>
        <w:adjustRightInd w:val="0"/>
        <w:ind w:right="1870"/>
        <w:rPr>
          <w:rFonts w:ascii="Arial" w:hAnsi="Arial" w:cs="Arial"/>
          <w:color w:val="080000"/>
          <w:sz w:val="20"/>
        </w:rPr>
      </w:pPr>
      <w:r>
        <w:rPr>
          <w:rFonts w:ascii="Arial" w:hAnsi="Arial"/>
          <w:color w:val="080000"/>
          <w:sz w:val="20"/>
          <w:szCs w:val="20"/>
        </w:rPr>
        <w:t xml:space="preserve">Livraison et pose de couronnements d’acrotère réalisés à partir de panneaux composites aluminium PREFA ; </w:t>
      </w:r>
      <w:r>
        <w:rPr>
          <w:rFonts w:ascii="Arial" w:hAnsi="Arial"/>
          <w:sz w:val="20"/>
          <w:szCs w:val="20"/>
        </w:rPr>
        <w:t>fraisés et pliés si nécessaire ;</w:t>
      </w:r>
      <w:r>
        <w:rPr>
          <w:rFonts w:ascii="Arial" w:hAnsi="Arial"/>
          <w:color w:val="080000"/>
          <w:sz w:val="20"/>
          <w:szCs w:val="20"/>
        </w:rPr>
        <w:t xml:space="preserve"> avec bandes d’accrochage (sur les deux côtés)</w:t>
      </w:r>
      <w:r>
        <w:rPr>
          <w:rFonts w:ascii="Arial" w:hAnsi="Arial"/>
          <w:sz w:val="20"/>
          <w:szCs w:val="20"/>
        </w:rPr>
        <w:t xml:space="preserve">. </w:t>
      </w:r>
      <w:r>
        <w:rPr>
          <w:rFonts w:ascii="Arial" w:hAnsi="Arial"/>
          <w:color w:val="080000"/>
          <w:sz w:val="20"/>
          <w:szCs w:val="20"/>
        </w:rPr>
        <w:t>Mise en œuvre des joints raccord : design onde PREFA (5 ou 9 mm). La longueur des éléments de l’acrotère est à aligner sur la structure des joints de la façade.</w:t>
      </w:r>
    </w:p>
    <w:p w14:paraId="7E39EF08" w14:textId="77777777" w:rsidR="004B50AA" w:rsidRPr="004F5B33" w:rsidRDefault="004B50AA" w:rsidP="00C67253">
      <w:pPr>
        <w:widowControl w:val="0"/>
        <w:autoSpaceDE w:val="0"/>
        <w:autoSpaceDN w:val="0"/>
        <w:adjustRightInd w:val="0"/>
        <w:ind w:right="1870"/>
        <w:rPr>
          <w:rFonts w:ascii="Arial" w:hAnsi="Arial" w:cs="Arial"/>
          <w:color w:val="080000"/>
          <w:sz w:val="20"/>
          <w:lang w:val="x-none" w:eastAsia="x-none"/>
        </w:rPr>
      </w:pPr>
    </w:p>
    <w:p w14:paraId="0F93FFD1" w14:textId="492C6DA3"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3BC9BCC8"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455C25EA" w14:textId="122DF9E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4 mm</w:t>
      </w:r>
    </w:p>
    <w:p w14:paraId="7B275301" w14:textId="0EB089B5"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FR (fire retardant)</w:t>
      </w:r>
    </w:p>
    <w:p w14:paraId="2EA834C4" w14:textId="264C49D1"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avec âme FR</w:t>
      </w:r>
    </w:p>
    <w:p w14:paraId="05FD102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Duragloss 5000 ; épaisseur du revêtement : 25 µm</w:t>
      </w:r>
    </w:p>
    <w:p w14:paraId="586196E9"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32E75451"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6F9A81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rPr>
        <w:t>Couleur : identique au produit principal</w:t>
      </w:r>
    </w:p>
    <w:p w14:paraId="1577BE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DC8F85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1EC93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E82F6D"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703B51" w14:textId="29A06EE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02.03.24 Couronnement d’acrotère réalisé à partir de panneaux composites aluminium PREFA (intégré)</w:t>
      </w:r>
    </w:p>
    <w:p w14:paraId="4DA080A5" w14:textId="29CBC513" w:rsidR="004B50AA" w:rsidRPr="004F5B33"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couronnements d’acrotère réalisés à partir de panneaux composites aluminium PREFA ; fraisés et pliés conformément aux détails de mise en œuvre ; installés sur la sous-construction existante. On veillera à ce que le support et le profil de la sous-construction soient parfaitement intégrés dans la couche d’étanchéité. Mise en œuvre des joints raccord : design onde (5 ou 9 mm). La longueur des éléments de l’acrotère est à aligner sur la structure des joints de la façade.</w:t>
      </w:r>
    </w:p>
    <w:p w14:paraId="21741B33" w14:textId="77777777" w:rsidR="004B50AA" w:rsidRPr="004F5B33" w:rsidRDefault="004B50AA" w:rsidP="00C67253">
      <w:pPr>
        <w:widowControl w:val="0"/>
        <w:autoSpaceDE w:val="0"/>
        <w:autoSpaceDN w:val="0"/>
        <w:adjustRightInd w:val="0"/>
        <w:ind w:right="1870"/>
        <w:rPr>
          <w:rFonts w:ascii="Arial" w:hAnsi="Arial" w:cs="Arial"/>
          <w:sz w:val="20"/>
          <w:lang w:val="x-none" w:eastAsia="x-none"/>
        </w:rPr>
      </w:pPr>
    </w:p>
    <w:p w14:paraId="7E444485" w14:textId="00BB1611"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1C05B015" w14:textId="77777777"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2140E295" w14:textId="4E3A8C34" w:rsidR="004B50AA" w:rsidRPr="004C644D"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4 mm</w:t>
      </w:r>
    </w:p>
    <w:p w14:paraId="51413682" w14:textId="74E25526" w:rsidR="004B50AA" w:rsidRPr="004C644D" w:rsidRDefault="00A12138" w:rsidP="00C67253">
      <w:pPr>
        <w:autoSpaceDE w:val="0"/>
        <w:autoSpaceDN w:val="0"/>
        <w:adjustRightInd w:val="0"/>
        <w:ind w:right="1870"/>
        <w:rPr>
          <w:rFonts w:ascii="Arial" w:eastAsia="Times New Roman" w:hAnsi="Arial" w:cs="Arial"/>
          <w:sz w:val="20"/>
          <w:szCs w:val="20"/>
        </w:rPr>
      </w:pPr>
      <w:r>
        <w:rPr>
          <w:rFonts w:ascii="Arial" w:hAnsi="Arial"/>
          <w:sz w:val="20"/>
          <w:szCs w:val="20"/>
        </w:rPr>
        <w:t>Qualité du matériau : panneau composite en aluminium avec âme FR (fire retardant)</w:t>
      </w:r>
    </w:p>
    <w:p w14:paraId="4DD504E6" w14:textId="5E12898C" w:rsidR="004B50AA" w:rsidRPr="004C644D" w:rsidRDefault="00625FA2" w:rsidP="00C67253">
      <w:pPr>
        <w:widowControl w:val="0"/>
        <w:autoSpaceDE w:val="0"/>
        <w:autoSpaceDN w:val="0"/>
        <w:adjustRightInd w:val="0"/>
        <w:ind w:right="1870"/>
        <w:rPr>
          <w:rFonts w:ascii="Arial" w:hAnsi="Arial" w:cs="Arial"/>
          <w:sz w:val="20"/>
          <w:szCs w:val="20"/>
        </w:rPr>
      </w:pPr>
      <w:r>
        <w:rPr>
          <w:rFonts w:ascii="Arial" w:hAnsi="Arial"/>
          <w:sz w:val="20"/>
          <w:szCs w:val="20"/>
        </w:rPr>
        <w:t>Reynobond® avec âme FR</w:t>
      </w:r>
    </w:p>
    <w:p w14:paraId="0029C61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Duragloss 5000 ; épaisseur du revêtement : 25 µm</w:t>
      </w:r>
    </w:p>
    <w:p w14:paraId="5DA06433"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lisse, avec film de protection</w:t>
      </w:r>
    </w:p>
    <w:p w14:paraId="6D30D331" w14:textId="77777777" w:rsidR="004B50AA" w:rsidRPr="004C644D"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0522DEC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25C992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0E848B"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4FFB15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042750D" w14:textId="77777777" w:rsidR="00C67253" w:rsidRPr="004F5B3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0913A87" w14:textId="61AAAB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02.03.25 Couronnement d’acrotère réalisé à partir de bandes complémentaires</w:t>
      </w:r>
    </w:p>
    <w:p w14:paraId="6E7F3FD5" w14:textId="5608154B" w:rsidR="004B50AA" w:rsidRPr="004C644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22C0B2B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5594AB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96C168" w14:textId="79B70489"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9868AFA" w14:textId="65A53944"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098E4448" w14:textId="1B0A91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1DE3F1F"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36284E3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434E936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792843"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B0A706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A85EB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A9CDD" w14:textId="69F3CA5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02.03.26 Couronnement d’acrotère réalisé à partir de bandes complémentaires (intégré)</w:t>
      </w:r>
    </w:p>
    <w:p w14:paraId="0C80D3EF" w14:textId="1A0C2555" w:rsidR="004B50AA" w:rsidRPr="004C644D"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l’habillage de façade (panneaux composites en aluminium) doit être posé de manière à être dans le même alignement que le couronnement d’acrotère (autrement dit en affleurement par rapport à celui-ci) ; fraisés et pliés conformément aux détails de mise en œuvre. Avec bandes d’accrochage (sur les deux côtés) et matériel de fixation. Chaque élément sera découpé en respectant la dimension de coupe requise ; leur longueur ne devra toutefois pas excéder 3 000 mm.</w:t>
      </w:r>
    </w:p>
    <w:p w14:paraId="454F1E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075FD0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1BFBB7C" w14:textId="62BFB848"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3883A72" w14:textId="2FC7FDCA"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0C36FC50" w14:textId="52FB590C"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347A4BD3" w14:textId="77777777" w:rsidR="004B50AA" w:rsidRPr="004C644D"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Matériau : aluminium</w:t>
      </w:r>
    </w:p>
    <w:p w14:paraId="52BBB1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059258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A6A23A9"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34E6E0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44A9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2E313C" w14:textId="3A33E8C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02.03.27 Réalisation de pénétrations</w:t>
      </w:r>
    </w:p>
    <w:p w14:paraId="1023870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3E0065F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054C50B" w14:textId="3A3E2F0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3F180A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5EFE06"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0F43D7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BD0F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7FB2B2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02.03.28 Bande d’aluminium perforée PREFA pour façades ventilées</w:t>
      </w:r>
    </w:p>
    <w:p w14:paraId="09B344C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3D63007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163545" w14:textId="34B22C30"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61064F96"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4A281E2F"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001AD21C" w14:textId="77777777"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1FFB3844" w14:textId="27231A55"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03AA561C" w14:textId="47712F6F" w:rsidR="004B50AA" w:rsidRPr="004C644D"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38B6240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90C8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6229AA" w14:textId="77777777"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77E52ED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43681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AFC2C37" w14:textId="02EEC77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02.03.29 Facturation en régie — Nombre d’heures d’ouvriers qualifiés</w:t>
      </w:r>
    </w:p>
    <w:p w14:paraId="673924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162FB4C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377C8E" w14:textId="7F2E00CD"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4EB21EE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57D95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F3A71AB" w14:textId="3A5F8BE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02.03.30 Facturation en régie — Nombre d’heures de manœuvres</w:t>
      </w:r>
    </w:p>
    <w:p w14:paraId="20277F6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264F0A1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435B11" w14:textId="582A07A2" w:rsidR="004B50AA" w:rsidRPr="004C644D"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500969E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4317F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9EC2932"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Titre 02.03 Panneau composite en aluminium  PT ____________</w:t>
      </w:r>
    </w:p>
    <w:p w14:paraId="03F546AC"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73A4F05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19A58B8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EE79EEC"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Titre 02.03 Panneau composite en aluminium</w:t>
      </w:r>
    </w:p>
    <w:p w14:paraId="16C8C9DC" w14:textId="77777777" w:rsidR="004B50AA" w:rsidRPr="004C644D"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FF4B5C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9EF016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4116231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094CEC32"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670DEE89" w14:textId="77777777" w:rsidR="004B50AA" w:rsidRPr="003C6144" w:rsidRDefault="004B50AA" w:rsidP="00C67253">
      <w:pPr>
        <w:rPr>
          <w:sz w:val="20"/>
        </w:rPr>
      </w:pPr>
    </w:p>
    <w:p w14:paraId="1C84FCB3"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6272643C"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165BA3">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165BA3">
      <w:rPr>
        <w:noProof/>
        <w:sz w:val="20"/>
      </w:rPr>
      <w:t>8</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165BA3"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165BA3">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65BA3"/>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4F754E"/>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62E30"/>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AE25B1F"/>
  <w14:defaultImageDpi w14:val="300"/>
  <w15:docId w15:val="{4020FF03-BD5F-4378-B1C9-26E8C2C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19685</Characters>
  <Application>Microsoft Office Word</Application>
  <DocSecurity>0</DocSecurity>
  <Lines>164</Lines>
  <Paragraphs>45</Paragraphs>
  <ScaleCrop>false</ScaleCrop>
  <Company>XXL Communication</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2018-07-23T11:55:00Z</dcterms:modified>
</cp:coreProperties>
</file>